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B07" w:rsidRDefault="000E4B07">
      <w:pPr>
        <w:widowControl w:val="0"/>
        <w:pBdr>
          <w:top w:val="nil"/>
          <w:left w:val="nil"/>
          <w:bottom w:val="nil"/>
          <w:right w:val="nil"/>
          <w:between w:val="nil"/>
        </w:pBdr>
        <w:spacing w:after="0"/>
        <w:rPr>
          <w:rFonts w:ascii="Arial" w:eastAsia="Arial" w:hAnsi="Arial" w:cs="Arial"/>
          <w:color w:val="000000"/>
        </w:rPr>
      </w:pPr>
      <w:bookmarkStart w:id="0" w:name="_GoBack"/>
      <w:bookmarkEnd w:id="0"/>
    </w:p>
    <w:tbl>
      <w:tblPr>
        <w:tblStyle w:val="a1"/>
        <w:tblW w:w="10417"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9"/>
        <w:gridCol w:w="962"/>
        <w:gridCol w:w="184"/>
        <w:gridCol w:w="2551"/>
        <w:gridCol w:w="709"/>
        <w:gridCol w:w="1006"/>
        <w:gridCol w:w="128"/>
        <w:gridCol w:w="712"/>
        <w:gridCol w:w="280"/>
        <w:gridCol w:w="440"/>
        <w:gridCol w:w="1686"/>
      </w:tblGrid>
      <w:tr w:rsidR="000E4B07">
        <w:tc>
          <w:tcPr>
            <w:tcW w:w="10417" w:type="dxa"/>
            <w:gridSpan w:val="11"/>
            <w:shd w:val="clear" w:color="auto" w:fill="auto"/>
          </w:tcPr>
          <w:p w:rsidR="000E4B07" w:rsidRDefault="00312AFE">
            <w:pPr>
              <w:spacing w:before="60" w:after="60" w:line="240" w:lineRule="auto"/>
              <w:rPr>
                <w:rFonts w:ascii="Tahoma" w:eastAsia="Tahoma" w:hAnsi="Tahoma" w:cs="Tahoma"/>
                <w:b/>
                <w:sz w:val="20"/>
                <w:szCs w:val="20"/>
              </w:rPr>
            </w:pPr>
            <w:r>
              <w:rPr>
                <w:rFonts w:ascii="Tahoma" w:eastAsia="Tahoma" w:hAnsi="Tahoma" w:cs="Tahoma"/>
                <w:b/>
                <w:sz w:val="20"/>
                <w:szCs w:val="20"/>
              </w:rPr>
              <w:t>Job description for the post of: English Teacher</w:t>
            </w:r>
          </w:p>
        </w:tc>
      </w:tr>
      <w:tr w:rsidR="000E4B07">
        <w:trPr>
          <w:trHeight w:val="732"/>
        </w:trPr>
        <w:tc>
          <w:tcPr>
            <w:tcW w:w="2905" w:type="dxa"/>
            <w:gridSpan w:val="3"/>
          </w:tcPr>
          <w:p w:rsidR="000E4B07" w:rsidRDefault="00312AFE">
            <w:pPr>
              <w:spacing w:before="120" w:after="120" w:line="240" w:lineRule="auto"/>
              <w:rPr>
                <w:rFonts w:ascii="Tahoma" w:eastAsia="Tahoma" w:hAnsi="Tahoma" w:cs="Tahoma"/>
                <w:sz w:val="20"/>
                <w:szCs w:val="20"/>
              </w:rPr>
            </w:pPr>
            <w:r>
              <w:rPr>
                <w:rFonts w:ascii="Tahoma" w:eastAsia="Tahoma" w:hAnsi="Tahoma" w:cs="Tahoma"/>
                <w:b/>
                <w:sz w:val="20"/>
                <w:szCs w:val="20"/>
              </w:rPr>
              <w:t xml:space="preserve">Grade: </w:t>
            </w:r>
            <w:r>
              <w:rPr>
                <w:rFonts w:ascii="Tahoma" w:eastAsia="Tahoma" w:hAnsi="Tahoma" w:cs="Tahoma"/>
                <w:sz w:val="20"/>
                <w:szCs w:val="20"/>
              </w:rPr>
              <w:t xml:space="preserve">MPS   </w:t>
            </w:r>
          </w:p>
        </w:tc>
        <w:tc>
          <w:tcPr>
            <w:tcW w:w="2551" w:type="dxa"/>
            <w:vAlign w:val="center"/>
          </w:tcPr>
          <w:p w:rsidR="000E4B07" w:rsidRDefault="00312AFE">
            <w:pPr>
              <w:spacing w:after="0" w:line="240" w:lineRule="auto"/>
              <w:rPr>
                <w:rFonts w:ascii="Arial" w:eastAsia="Arial" w:hAnsi="Arial" w:cs="Arial"/>
                <w:sz w:val="20"/>
                <w:szCs w:val="20"/>
              </w:rPr>
            </w:pPr>
            <w:r>
              <w:rPr>
                <w:rFonts w:ascii="Arial Bold" w:eastAsia="Arial Bold" w:hAnsi="Arial Bold" w:cs="Arial Bold"/>
                <w:b/>
                <w:sz w:val="20"/>
                <w:szCs w:val="20"/>
              </w:rPr>
              <w:t>Permanent, fixed term or temporary?</w:t>
            </w:r>
            <w:bookmarkStart w:id="1" w:name="bookmark=id.gjdgxs" w:colFirst="0" w:colLast="0"/>
            <w:bookmarkEnd w:id="1"/>
            <w:r>
              <w:rPr>
                <w:rFonts w:ascii="Arial" w:eastAsia="Arial" w:hAnsi="Arial" w:cs="Arial"/>
                <w:sz w:val="20"/>
                <w:szCs w:val="20"/>
              </w:rPr>
              <w:t xml:space="preserve"> </w:t>
            </w:r>
          </w:p>
        </w:tc>
        <w:tc>
          <w:tcPr>
            <w:tcW w:w="1843" w:type="dxa"/>
            <w:gridSpan w:val="3"/>
            <w:vAlign w:val="center"/>
          </w:tcPr>
          <w:p w:rsidR="000E4B07" w:rsidRDefault="00312AFE">
            <w:pPr>
              <w:spacing w:after="0" w:line="240" w:lineRule="auto"/>
              <w:rPr>
                <w:rFonts w:ascii="Arial" w:eastAsia="Arial" w:hAnsi="Arial" w:cs="Arial"/>
                <w:sz w:val="20"/>
                <w:szCs w:val="20"/>
              </w:rPr>
            </w:pPr>
            <w:r>
              <w:rPr>
                <w:rFonts w:ascii="Arial" w:eastAsia="Arial" w:hAnsi="Arial" w:cs="Arial"/>
                <w:sz w:val="20"/>
                <w:szCs w:val="20"/>
              </w:rPr>
              <w:t>Permanent</w:t>
            </w:r>
          </w:p>
        </w:tc>
        <w:tc>
          <w:tcPr>
            <w:tcW w:w="1432" w:type="dxa"/>
            <w:gridSpan w:val="3"/>
            <w:tcBorders>
              <w:left w:val="single" w:sz="4" w:space="0" w:color="000000"/>
            </w:tcBorders>
          </w:tcPr>
          <w:p w:rsidR="000E4B07" w:rsidRDefault="00312AFE">
            <w:pPr>
              <w:spacing w:before="120" w:after="120" w:line="240" w:lineRule="auto"/>
              <w:rPr>
                <w:rFonts w:ascii="Tahoma" w:eastAsia="Tahoma" w:hAnsi="Tahoma" w:cs="Tahoma"/>
                <w:b/>
                <w:sz w:val="20"/>
                <w:szCs w:val="20"/>
              </w:rPr>
            </w:pPr>
            <w:r>
              <w:rPr>
                <w:rFonts w:ascii="Tahoma" w:eastAsia="Tahoma" w:hAnsi="Tahoma" w:cs="Tahoma"/>
                <w:b/>
                <w:sz w:val="20"/>
                <w:szCs w:val="20"/>
              </w:rPr>
              <w:t>Full or part time?</w:t>
            </w:r>
          </w:p>
        </w:tc>
        <w:tc>
          <w:tcPr>
            <w:tcW w:w="1686" w:type="dxa"/>
            <w:tcBorders>
              <w:left w:val="single" w:sz="4" w:space="0" w:color="000000"/>
            </w:tcBorders>
          </w:tcPr>
          <w:p w:rsidR="000E4B07" w:rsidRDefault="00312AFE">
            <w:pPr>
              <w:spacing w:before="120" w:after="120" w:line="240" w:lineRule="auto"/>
              <w:rPr>
                <w:rFonts w:ascii="Tahoma" w:eastAsia="Tahoma" w:hAnsi="Tahoma" w:cs="Tahoma"/>
                <w:sz w:val="20"/>
                <w:szCs w:val="20"/>
              </w:rPr>
            </w:pPr>
            <w:r>
              <w:rPr>
                <w:rFonts w:ascii="Tahoma" w:eastAsia="Tahoma" w:hAnsi="Tahoma" w:cs="Tahoma"/>
                <w:sz w:val="20"/>
                <w:szCs w:val="20"/>
              </w:rPr>
              <w:t>Full time</w:t>
            </w:r>
          </w:p>
        </w:tc>
      </w:tr>
      <w:tr w:rsidR="000E4B07">
        <w:trPr>
          <w:trHeight w:val="656"/>
        </w:trPr>
        <w:tc>
          <w:tcPr>
            <w:tcW w:w="2721" w:type="dxa"/>
            <w:gridSpan w:val="2"/>
            <w:tcBorders>
              <w:bottom w:val="single" w:sz="4" w:space="0" w:color="000000"/>
              <w:right w:val="single" w:sz="4" w:space="0" w:color="000000"/>
            </w:tcBorders>
            <w:vAlign w:val="center"/>
          </w:tcPr>
          <w:p w:rsidR="000E4B07" w:rsidRDefault="00312AFE">
            <w:pPr>
              <w:spacing w:after="0" w:line="240" w:lineRule="auto"/>
              <w:rPr>
                <w:rFonts w:ascii="Tahoma" w:eastAsia="Tahoma" w:hAnsi="Tahoma" w:cs="Tahoma"/>
                <w:b/>
                <w:sz w:val="20"/>
                <w:szCs w:val="20"/>
              </w:rPr>
            </w:pPr>
            <w:r>
              <w:rPr>
                <w:rFonts w:ascii="Tahoma" w:eastAsia="Tahoma" w:hAnsi="Tahoma" w:cs="Tahoma"/>
                <w:b/>
                <w:sz w:val="20"/>
                <w:szCs w:val="20"/>
              </w:rPr>
              <w:t xml:space="preserve">Staff </w:t>
            </w:r>
          </w:p>
          <w:p w:rsidR="000E4B07" w:rsidRDefault="00312AFE">
            <w:pPr>
              <w:spacing w:after="0" w:line="240" w:lineRule="auto"/>
              <w:rPr>
                <w:rFonts w:ascii="Tahoma" w:eastAsia="Tahoma" w:hAnsi="Tahoma" w:cs="Tahoma"/>
                <w:b/>
                <w:sz w:val="20"/>
                <w:szCs w:val="20"/>
              </w:rPr>
            </w:pPr>
            <w:r>
              <w:rPr>
                <w:rFonts w:ascii="Tahoma" w:eastAsia="Tahoma" w:hAnsi="Tahoma" w:cs="Tahoma"/>
                <w:b/>
                <w:sz w:val="20"/>
                <w:szCs w:val="20"/>
              </w:rPr>
              <w:t xml:space="preserve">responsibility:  </w:t>
            </w:r>
            <w:r>
              <w:rPr>
                <w:rFonts w:ascii="Tahoma" w:eastAsia="Tahoma" w:hAnsi="Tahoma" w:cs="Tahoma"/>
                <w:sz w:val="20"/>
                <w:szCs w:val="20"/>
              </w:rPr>
              <w:t>None</w:t>
            </w:r>
          </w:p>
        </w:tc>
        <w:tc>
          <w:tcPr>
            <w:tcW w:w="3444" w:type="dxa"/>
            <w:gridSpan w:val="3"/>
            <w:tcBorders>
              <w:left w:val="single" w:sz="4" w:space="0" w:color="000000"/>
              <w:bottom w:val="single" w:sz="4" w:space="0" w:color="000000"/>
            </w:tcBorders>
            <w:vAlign w:val="center"/>
          </w:tcPr>
          <w:p w:rsidR="000E4B07" w:rsidRDefault="00312AFE">
            <w:pPr>
              <w:tabs>
                <w:tab w:val="center" w:pos="132"/>
              </w:tabs>
              <w:spacing w:after="0" w:line="240" w:lineRule="auto"/>
              <w:rPr>
                <w:rFonts w:ascii="Tahoma" w:eastAsia="Tahoma" w:hAnsi="Tahoma" w:cs="Tahoma"/>
                <w:b/>
                <w:sz w:val="20"/>
                <w:szCs w:val="20"/>
              </w:rPr>
            </w:pPr>
            <w:r>
              <w:rPr>
                <w:rFonts w:ascii="Tahoma" w:eastAsia="Tahoma" w:hAnsi="Tahoma" w:cs="Tahoma"/>
                <w:b/>
                <w:sz w:val="20"/>
                <w:szCs w:val="20"/>
              </w:rPr>
              <w:t xml:space="preserve">Number of staff </w:t>
            </w:r>
          </w:p>
          <w:p w:rsidR="000E4B07" w:rsidRDefault="00312AFE">
            <w:pPr>
              <w:tabs>
                <w:tab w:val="center" w:pos="132"/>
                <w:tab w:val="left" w:pos="2532"/>
              </w:tabs>
              <w:spacing w:after="0" w:line="240" w:lineRule="auto"/>
              <w:rPr>
                <w:rFonts w:ascii="Tahoma" w:eastAsia="Tahoma" w:hAnsi="Tahoma" w:cs="Tahoma"/>
                <w:b/>
                <w:sz w:val="20"/>
                <w:szCs w:val="20"/>
              </w:rPr>
            </w:pPr>
            <w:r>
              <w:rPr>
                <w:rFonts w:ascii="Tahoma" w:eastAsia="Tahoma" w:hAnsi="Tahoma" w:cs="Tahoma"/>
                <w:b/>
                <w:sz w:val="20"/>
                <w:szCs w:val="20"/>
              </w:rPr>
              <w:t xml:space="preserve">directly supervised: </w:t>
            </w:r>
            <w:r>
              <w:rPr>
                <w:rFonts w:ascii="Tahoma" w:eastAsia="Tahoma" w:hAnsi="Tahoma" w:cs="Tahoma"/>
                <w:sz w:val="20"/>
                <w:szCs w:val="20"/>
              </w:rPr>
              <w:t>None</w:t>
            </w:r>
          </w:p>
        </w:tc>
        <w:tc>
          <w:tcPr>
            <w:tcW w:w="2126" w:type="dxa"/>
            <w:gridSpan w:val="4"/>
            <w:tcBorders>
              <w:bottom w:val="single" w:sz="4" w:space="0" w:color="000000"/>
            </w:tcBorders>
            <w:vAlign w:val="center"/>
          </w:tcPr>
          <w:p w:rsidR="000E4B07" w:rsidRDefault="00312AFE">
            <w:pPr>
              <w:tabs>
                <w:tab w:val="left" w:pos="1631"/>
              </w:tabs>
              <w:spacing w:after="0" w:line="240" w:lineRule="auto"/>
              <w:rPr>
                <w:rFonts w:ascii="Tahoma" w:eastAsia="Tahoma" w:hAnsi="Tahoma" w:cs="Tahoma"/>
                <w:b/>
                <w:sz w:val="20"/>
                <w:szCs w:val="20"/>
              </w:rPr>
            </w:pPr>
            <w:r>
              <w:rPr>
                <w:rFonts w:ascii="Tahoma" w:eastAsia="Tahoma" w:hAnsi="Tahoma" w:cs="Tahoma"/>
                <w:b/>
                <w:sz w:val="20"/>
                <w:szCs w:val="20"/>
              </w:rPr>
              <w:t>Line manager:</w:t>
            </w:r>
          </w:p>
        </w:tc>
        <w:tc>
          <w:tcPr>
            <w:tcW w:w="2126" w:type="dxa"/>
            <w:gridSpan w:val="2"/>
            <w:tcBorders>
              <w:bottom w:val="single" w:sz="4" w:space="0" w:color="000000"/>
            </w:tcBorders>
            <w:vAlign w:val="center"/>
          </w:tcPr>
          <w:p w:rsidR="000E4B07" w:rsidRDefault="00312AFE">
            <w:pPr>
              <w:tabs>
                <w:tab w:val="left" w:pos="1631"/>
              </w:tabs>
              <w:spacing w:after="0" w:line="240" w:lineRule="auto"/>
              <w:rPr>
                <w:rFonts w:ascii="Tahoma" w:eastAsia="Tahoma" w:hAnsi="Tahoma" w:cs="Tahoma"/>
                <w:b/>
                <w:sz w:val="20"/>
                <w:szCs w:val="20"/>
              </w:rPr>
            </w:pPr>
            <w:r>
              <w:rPr>
                <w:rFonts w:ascii="Tahoma" w:eastAsia="Tahoma" w:hAnsi="Tahoma" w:cs="Tahoma"/>
                <w:sz w:val="20"/>
                <w:szCs w:val="20"/>
              </w:rPr>
              <w:t>Curriculum Leader of English/Drama</w:t>
            </w:r>
          </w:p>
        </w:tc>
      </w:tr>
      <w:tr w:rsidR="000E4B07">
        <w:trPr>
          <w:trHeight w:val="656"/>
        </w:trPr>
        <w:tc>
          <w:tcPr>
            <w:tcW w:w="7299" w:type="dxa"/>
            <w:gridSpan w:val="7"/>
            <w:tcBorders>
              <w:bottom w:val="single" w:sz="4" w:space="0" w:color="000000"/>
            </w:tcBorders>
            <w:vAlign w:val="center"/>
          </w:tcPr>
          <w:p w:rsidR="000E4B07" w:rsidRDefault="00312AFE">
            <w:pPr>
              <w:tabs>
                <w:tab w:val="center" w:pos="132"/>
              </w:tabs>
              <w:spacing w:after="0" w:line="240" w:lineRule="auto"/>
              <w:rPr>
                <w:rFonts w:ascii="Tahoma" w:eastAsia="Tahoma" w:hAnsi="Tahoma" w:cs="Tahoma"/>
                <w:sz w:val="20"/>
                <w:szCs w:val="20"/>
              </w:rPr>
            </w:pPr>
            <w:r>
              <w:rPr>
                <w:rFonts w:ascii="Tahoma" w:eastAsia="Tahoma" w:hAnsi="Tahoma" w:cs="Tahoma"/>
                <w:b/>
                <w:sz w:val="20"/>
                <w:szCs w:val="20"/>
              </w:rPr>
              <w:t xml:space="preserve">Main focus of this post: </w:t>
            </w:r>
            <w:r>
              <w:rPr>
                <w:rFonts w:ascii="Tahoma" w:eastAsia="Tahoma" w:hAnsi="Tahoma" w:cs="Tahoma"/>
                <w:sz w:val="20"/>
                <w:szCs w:val="20"/>
              </w:rPr>
              <w:t>To teach English at KS3 and KS4.</w:t>
            </w:r>
          </w:p>
        </w:tc>
        <w:tc>
          <w:tcPr>
            <w:tcW w:w="3118" w:type="dxa"/>
            <w:gridSpan w:val="4"/>
            <w:tcBorders>
              <w:bottom w:val="single" w:sz="4" w:space="0" w:color="000000"/>
            </w:tcBorders>
            <w:vAlign w:val="center"/>
          </w:tcPr>
          <w:p w:rsidR="000E4B07" w:rsidRDefault="00312AFE">
            <w:pPr>
              <w:tabs>
                <w:tab w:val="left" w:pos="1631"/>
              </w:tabs>
              <w:spacing w:after="0" w:line="240" w:lineRule="auto"/>
              <w:rPr>
                <w:rFonts w:ascii="Tahoma" w:eastAsia="Tahoma" w:hAnsi="Tahoma" w:cs="Tahoma"/>
                <w:b/>
                <w:sz w:val="20"/>
                <w:szCs w:val="20"/>
              </w:rPr>
            </w:pPr>
            <w:r>
              <w:rPr>
                <w:rFonts w:ascii="Tahoma" w:eastAsia="Tahoma" w:hAnsi="Tahoma" w:cs="Tahoma"/>
                <w:b/>
                <w:sz w:val="20"/>
                <w:szCs w:val="20"/>
              </w:rPr>
              <w:t xml:space="preserve">Car user?    </w:t>
            </w:r>
            <w:r>
              <w:rPr>
                <w:rFonts w:ascii="Tahoma" w:eastAsia="Tahoma" w:hAnsi="Tahoma" w:cs="Tahoma"/>
                <w:sz w:val="20"/>
                <w:szCs w:val="20"/>
              </w:rPr>
              <w:t>N/A</w:t>
            </w:r>
          </w:p>
        </w:tc>
      </w:tr>
      <w:tr w:rsidR="000E4B07">
        <w:tc>
          <w:tcPr>
            <w:tcW w:w="10417" w:type="dxa"/>
            <w:gridSpan w:val="11"/>
            <w:tcBorders>
              <w:bottom w:val="nil"/>
            </w:tcBorders>
          </w:tcPr>
          <w:p w:rsidR="000E4B07" w:rsidRDefault="00312AFE">
            <w:pPr>
              <w:tabs>
                <w:tab w:val="center" w:pos="132"/>
              </w:tabs>
              <w:spacing w:before="120" w:after="0" w:line="240" w:lineRule="auto"/>
              <w:rPr>
                <w:rFonts w:ascii="Arial Bold" w:eastAsia="Arial Bold" w:hAnsi="Arial Bold" w:cs="Arial Bold"/>
                <w:b/>
                <w:sz w:val="20"/>
                <w:szCs w:val="20"/>
              </w:rPr>
            </w:pPr>
            <w:r>
              <w:rPr>
                <w:rFonts w:ascii="Arial Bold" w:eastAsia="Arial Bold" w:hAnsi="Arial Bold" w:cs="Arial Bold"/>
                <w:b/>
                <w:sz w:val="20"/>
                <w:szCs w:val="20"/>
              </w:rPr>
              <w:t>Core Purpose</w:t>
            </w:r>
          </w:p>
          <w:p w:rsidR="000E4B07" w:rsidRDefault="00312AFE">
            <w:pPr>
              <w:tabs>
                <w:tab w:val="center" w:pos="132"/>
              </w:tabs>
              <w:spacing w:before="120" w:after="0" w:line="240" w:lineRule="auto"/>
              <w:rPr>
                <w:rFonts w:ascii="Arial Bold" w:eastAsia="Arial Bold" w:hAnsi="Arial Bold" w:cs="Arial Bold"/>
                <w:b/>
                <w:sz w:val="20"/>
                <w:szCs w:val="20"/>
              </w:rPr>
            </w:pPr>
            <w:r>
              <w:rPr>
                <w:rFonts w:ascii="Arial Bold" w:eastAsia="Arial Bold" w:hAnsi="Arial Bold" w:cs="Arial Bold"/>
                <w:b/>
                <w:sz w:val="20"/>
                <w:szCs w:val="20"/>
              </w:rPr>
              <w:t>To make a full contribution to Achievement through Collaboration Multi-Academy Trust’s 3 core principles:</w:t>
            </w:r>
          </w:p>
          <w:p w:rsidR="000E4B07" w:rsidRDefault="00312AFE">
            <w:pPr>
              <w:numPr>
                <w:ilvl w:val="0"/>
                <w:numId w:val="2"/>
              </w:numPr>
              <w:tabs>
                <w:tab w:val="center" w:pos="132"/>
              </w:tabs>
              <w:spacing w:after="0" w:line="240" w:lineRule="auto"/>
              <w:ind w:left="812" w:hanging="425"/>
              <w:rPr>
                <w:rFonts w:ascii="Arial" w:eastAsia="Arial" w:hAnsi="Arial" w:cs="Arial"/>
                <w:sz w:val="20"/>
                <w:szCs w:val="20"/>
              </w:rPr>
            </w:pPr>
            <w:r>
              <w:rPr>
                <w:rFonts w:ascii="Arial" w:eastAsia="Arial" w:hAnsi="Arial" w:cs="Arial"/>
                <w:sz w:val="20"/>
                <w:szCs w:val="20"/>
              </w:rPr>
              <w:t>Children come first, and are at the heart of all we do</w:t>
            </w:r>
          </w:p>
          <w:p w:rsidR="000E4B07" w:rsidRDefault="00312AFE">
            <w:pPr>
              <w:numPr>
                <w:ilvl w:val="0"/>
                <w:numId w:val="2"/>
              </w:numPr>
              <w:tabs>
                <w:tab w:val="center" w:pos="132"/>
              </w:tabs>
              <w:spacing w:after="0" w:line="240" w:lineRule="auto"/>
              <w:ind w:left="812" w:hanging="425"/>
              <w:rPr>
                <w:rFonts w:ascii="Arial" w:eastAsia="Arial" w:hAnsi="Arial" w:cs="Arial"/>
                <w:sz w:val="20"/>
                <w:szCs w:val="20"/>
              </w:rPr>
            </w:pPr>
            <w:r>
              <w:rPr>
                <w:rFonts w:ascii="Arial" w:eastAsia="Arial" w:hAnsi="Arial" w:cs="Arial"/>
                <w:sz w:val="20"/>
                <w:szCs w:val="20"/>
              </w:rPr>
              <w:t xml:space="preserve">Positive relationships underpin all of our work </w:t>
            </w:r>
          </w:p>
          <w:p w:rsidR="000E4B07" w:rsidRDefault="00312AFE">
            <w:pPr>
              <w:numPr>
                <w:ilvl w:val="0"/>
                <w:numId w:val="2"/>
              </w:numPr>
              <w:tabs>
                <w:tab w:val="center" w:pos="132"/>
              </w:tabs>
              <w:spacing w:after="120" w:line="240" w:lineRule="auto"/>
              <w:ind w:left="811" w:hanging="425"/>
              <w:rPr>
                <w:rFonts w:ascii="Arial" w:eastAsia="Arial" w:hAnsi="Arial" w:cs="Arial"/>
                <w:sz w:val="20"/>
                <w:szCs w:val="20"/>
              </w:rPr>
            </w:pPr>
            <w:r>
              <w:rPr>
                <w:rFonts w:ascii="Arial" w:eastAsia="Arial" w:hAnsi="Arial" w:cs="Arial"/>
                <w:sz w:val="20"/>
                <w:szCs w:val="20"/>
              </w:rPr>
              <w:t>High expectations and no barriers – everybody can achieve.</w:t>
            </w:r>
          </w:p>
          <w:p w:rsidR="000E4B07" w:rsidRDefault="00312AFE">
            <w:pPr>
              <w:tabs>
                <w:tab w:val="center" w:pos="132"/>
              </w:tabs>
              <w:spacing w:before="240" w:after="0" w:line="240" w:lineRule="auto"/>
              <w:rPr>
                <w:rFonts w:ascii="Arial Bold" w:eastAsia="Arial Bold" w:hAnsi="Arial Bold" w:cs="Arial Bold"/>
                <w:b/>
                <w:sz w:val="20"/>
                <w:szCs w:val="20"/>
              </w:rPr>
            </w:pPr>
            <w:r>
              <w:rPr>
                <w:rFonts w:ascii="Arial Bold" w:eastAsia="Arial Bold" w:hAnsi="Arial Bold" w:cs="Arial Bold"/>
                <w:b/>
                <w:sz w:val="20"/>
                <w:szCs w:val="20"/>
              </w:rPr>
              <w:t xml:space="preserve">To make a full contribution to the </w:t>
            </w:r>
            <w:proofErr w:type="spellStart"/>
            <w:r>
              <w:rPr>
                <w:rFonts w:ascii="Arial Bold" w:eastAsia="Arial Bold" w:hAnsi="Arial Bold" w:cs="Arial Bold"/>
                <w:b/>
                <w:sz w:val="20"/>
                <w:szCs w:val="20"/>
              </w:rPr>
              <w:t>Bowland</w:t>
            </w:r>
            <w:proofErr w:type="spellEnd"/>
            <w:r>
              <w:rPr>
                <w:rFonts w:ascii="Arial Bold" w:eastAsia="Arial Bold" w:hAnsi="Arial Bold" w:cs="Arial Bold"/>
                <w:b/>
                <w:sz w:val="20"/>
                <w:szCs w:val="20"/>
              </w:rPr>
              <w:t xml:space="preserve"> High’s core aims:</w:t>
            </w:r>
          </w:p>
          <w:p w:rsidR="000E4B07" w:rsidRDefault="00312AFE">
            <w:pPr>
              <w:numPr>
                <w:ilvl w:val="0"/>
                <w:numId w:val="3"/>
              </w:numPr>
              <w:tabs>
                <w:tab w:val="center" w:pos="132"/>
              </w:tabs>
              <w:spacing w:after="0"/>
              <w:rPr>
                <w:rFonts w:ascii="Tahoma" w:eastAsia="Tahoma" w:hAnsi="Tahoma" w:cs="Tahoma"/>
                <w:sz w:val="20"/>
                <w:szCs w:val="20"/>
              </w:rPr>
            </w:pPr>
            <w:r>
              <w:rPr>
                <w:rFonts w:ascii="Tahoma" w:eastAsia="Tahoma" w:hAnsi="Tahoma" w:cs="Tahoma"/>
                <w:sz w:val="20"/>
                <w:szCs w:val="20"/>
              </w:rPr>
              <w:t>be a welcoming and inclusive com</w:t>
            </w:r>
            <w:r>
              <w:rPr>
                <w:rFonts w:ascii="Tahoma" w:eastAsia="Tahoma" w:hAnsi="Tahoma" w:cs="Tahoma"/>
                <w:sz w:val="20"/>
                <w:szCs w:val="20"/>
              </w:rPr>
              <w:t>munity respectful of individuality and diversity</w:t>
            </w:r>
          </w:p>
          <w:p w:rsidR="000E4B07" w:rsidRDefault="00312AFE">
            <w:pPr>
              <w:numPr>
                <w:ilvl w:val="0"/>
                <w:numId w:val="3"/>
              </w:numPr>
              <w:tabs>
                <w:tab w:val="center" w:pos="132"/>
              </w:tabs>
              <w:spacing w:after="0"/>
              <w:rPr>
                <w:rFonts w:ascii="Tahoma" w:eastAsia="Tahoma" w:hAnsi="Tahoma" w:cs="Tahoma"/>
                <w:sz w:val="20"/>
                <w:szCs w:val="20"/>
              </w:rPr>
            </w:pPr>
            <w:r>
              <w:rPr>
                <w:rFonts w:ascii="Tahoma" w:eastAsia="Tahoma" w:hAnsi="Tahoma" w:cs="Tahoma"/>
                <w:sz w:val="20"/>
                <w:szCs w:val="20"/>
              </w:rPr>
              <w:t>know every single person well and can provide a genuine personal touch</w:t>
            </w:r>
          </w:p>
          <w:p w:rsidR="000E4B07" w:rsidRDefault="00312AFE">
            <w:pPr>
              <w:numPr>
                <w:ilvl w:val="0"/>
                <w:numId w:val="3"/>
              </w:numPr>
              <w:tabs>
                <w:tab w:val="center" w:pos="132"/>
              </w:tabs>
              <w:spacing w:after="0"/>
              <w:rPr>
                <w:rFonts w:ascii="Tahoma" w:eastAsia="Tahoma" w:hAnsi="Tahoma" w:cs="Tahoma"/>
                <w:sz w:val="20"/>
                <w:szCs w:val="20"/>
              </w:rPr>
            </w:pPr>
            <w:r>
              <w:rPr>
                <w:rFonts w:ascii="Tahoma" w:eastAsia="Tahoma" w:hAnsi="Tahoma" w:cs="Tahoma"/>
                <w:sz w:val="20"/>
                <w:szCs w:val="20"/>
              </w:rPr>
              <w:t>have a concern for equality of opportunity at all times</w:t>
            </w:r>
          </w:p>
          <w:p w:rsidR="000E4B07" w:rsidRDefault="00312AFE">
            <w:pPr>
              <w:numPr>
                <w:ilvl w:val="0"/>
                <w:numId w:val="3"/>
              </w:numPr>
              <w:tabs>
                <w:tab w:val="center" w:pos="132"/>
              </w:tabs>
              <w:spacing w:after="0"/>
              <w:ind w:left="714" w:hanging="357"/>
              <w:rPr>
                <w:rFonts w:ascii="Tahoma" w:eastAsia="Tahoma" w:hAnsi="Tahoma" w:cs="Tahoma"/>
                <w:sz w:val="20"/>
                <w:szCs w:val="20"/>
              </w:rPr>
            </w:pPr>
            <w:r>
              <w:rPr>
                <w:rFonts w:ascii="Tahoma" w:eastAsia="Tahoma" w:hAnsi="Tahoma" w:cs="Tahoma"/>
                <w:sz w:val="20"/>
                <w:szCs w:val="20"/>
              </w:rPr>
              <w:t>deliver academic and extra-curricular excellence</w:t>
            </w:r>
          </w:p>
          <w:p w:rsidR="000E4B07" w:rsidRDefault="00312AFE">
            <w:pPr>
              <w:numPr>
                <w:ilvl w:val="0"/>
                <w:numId w:val="3"/>
              </w:numPr>
              <w:tabs>
                <w:tab w:val="center" w:pos="132"/>
              </w:tabs>
              <w:spacing w:after="0"/>
              <w:rPr>
                <w:rFonts w:ascii="Tahoma" w:eastAsia="Tahoma" w:hAnsi="Tahoma" w:cs="Tahoma"/>
                <w:sz w:val="20"/>
                <w:szCs w:val="20"/>
              </w:rPr>
            </w:pPr>
            <w:r>
              <w:rPr>
                <w:rFonts w:ascii="Tahoma" w:eastAsia="Tahoma" w:hAnsi="Tahoma" w:cs="Tahoma"/>
                <w:sz w:val="20"/>
                <w:szCs w:val="20"/>
              </w:rPr>
              <w:t xml:space="preserve">be committed to developing the </w:t>
            </w:r>
            <w:r>
              <w:rPr>
                <w:rFonts w:ascii="Tahoma" w:eastAsia="Tahoma" w:hAnsi="Tahoma" w:cs="Tahoma"/>
                <w:sz w:val="20"/>
                <w:szCs w:val="20"/>
              </w:rPr>
              <w:t>full potential of all of our pupils and staff</w:t>
            </w:r>
          </w:p>
          <w:p w:rsidR="000E4B07" w:rsidRDefault="00312AFE">
            <w:pPr>
              <w:numPr>
                <w:ilvl w:val="0"/>
                <w:numId w:val="3"/>
              </w:numPr>
              <w:tabs>
                <w:tab w:val="center" w:pos="132"/>
              </w:tabs>
              <w:spacing w:after="0"/>
              <w:rPr>
                <w:rFonts w:ascii="Tahoma" w:eastAsia="Tahoma" w:hAnsi="Tahoma" w:cs="Tahoma"/>
                <w:sz w:val="20"/>
                <w:szCs w:val="20"/>
              </w:rPr>
            </w:pPr>
            <w:r>
              <w:rPr>
                <w:rFonts w:ascii="Tahoma" w:eastAsia="Tahoma" w:hAnsi="Tahoma" w:cs="Tahoma"/>
                <w:sz w:val="20"/>
                <w:szCs w:val="20"/>
              </w:rPr>
              <w:t>monitor progress carefully and provide appropriate support for everyone</w:t>
            </w:r>
          </w:p>
          <w:p w:rsidR="000E4B07" w:rsidRDefault="00312AFE">
            <w:pPr>
              <w:tabs>
                <w:tab w:val="center" w:pos="132"/>
              </w:tabs>
              <w:spacing w:before="120" w:after="0" w:line="240" w:lineRule="auto"/>
              <w:rPr>
                <w:rFonts w:ascii="Tahoma" w:eastAsia="Tahoma" w:hAnsi="Tahoma" w:cs="Tahoma"/>
                <w:b/>
                <w:sz w:val="20"/>
                <w:szCs w:val="20"/>
              </w:rPr>
            </w:pPr>
            <w:r>
              <w:rPr>
                <w:rFonts w:ascii="Tahoma" w:eastAsia="Tahoma" w:hAnsi="Tahoma" w:cs="Tahoma"/>
                <w:b/>
                <w:sz w:val="20"/>
                <w:szCs w:val="20"/>
              </w:rPr>
              <w:t>So that pupils:</w:t>
            </w:r>
          </w:p>
          <w:p w:rsidR="000E4B07" w:rsidRDefault="00312AFE">
            <w:pPr>
              <w:numPr>
                <w:ilvl w:val="0"/>
                <w:numId w:val="4"/>
              </w:numPr>
              <w:shd w:val="clear" w:color="auto" w:fill="FFFFFF"/>
              <w:spacing w:after="0"/>
              <w:ind w:left="709" w:hanging="322"/>
              <w:rPr>
                <w:rFonts w:ascii="Tahoma" w:eastAsia="Tahoma" w:hAnsi="Tahoma" w:cs="Tahoma"/>
                <w:sz w:val="20"/>
                <w:szCs w:val="20"/>
              </w:rPr>
            </w:pPr>
            <w:r>
              <w:rPr>
                <w:rFonts w:ascii="Tahoma" w:eastAsia="Tahoma" w:hAnsi="Tahoma" w:cs="Tahoma"/>
                <w:sz w:val="20"/>
                <w:szCs w:val="20"/>
              </w:rPr>
              <w:t>are happy and stay safe</w:t>
            </w:r>
          </w:p>
          <w:p w:rsidR="000E4B07" w:rsidRDefault="00312AFE">
            <w:pPr>
              <w:numPr>
                <w:ilvl w:val="0"/>
                <w:numId w:val="4"/>
              </w:numPr>
              <w:shd w:val="clear" w:color="auto" w:fill="FFFFFF"/>
              <w:spacing w:after="0"/>
              <w:ind w:left="709" w:hanging="322"/>
              <w:rPr>
                <w:rFonts w:ascii="Tahoma" w:eastAsia="Tahoma" w:hAnsi="Tahoma" w:cs="Tahoma"/>
                <w:sz w:val="20"/>
                <w:szCs w:val="20"/>
              </w:rPr>
            </w:pPr>
            <w:r>
              <w:rPr>
                <w:rFonts w:ascii="Tahoma" w:eastAsia="Tahoma" w:hAnsi="Tahoma" w:cs="Tahoma"/>
                <w:sz w:val="20"/>
                <w:szCs w:val="20"/>
              </w:rPr>
              <w:t>develop into responsible citizens who make informed judgements</w:t>
            </w:r>
          </w:p>
          <w:p w:rsidR="000E4B07" w:rsidRDefault="00312AFE">
            <w:pPr>
              <w:numPr>
                <w:ilvl w:val="0"/>
                <w:numId w:val="4"/>
              </w:numPr>
              <w:shd w:val="clear" w:color="auto" w:fill="FFFFFF"/>
              <w:spacing w:after="0"/>
              <w:ind w:left="709" w:hanging="322"/>
              <w:rPr>
                <w:rFonts w:ascii="Tahoma" w:eastAsia="Tahoma" w:hAnsi="Tahoma" w:cs="Tahoma"/>
                <w:sz w:val="20"/>
                <w:szCs w:val="20"/>
              </w:rPr>
            </w:pPr>
            <w:r>
              <w:rPr>
                <w:rFonts w:ascii="Tahoma" w:eastAsia="Tahoma" w:hAnsi="Tahoma" w:cs="Tahoma"/>
                <w:sz w:val="20"/>
                <w:szCs w:val="20"/>
              </w:rPr>
              <w:t>are confident and creative and develop enquiring minds</w:t>
            </w:r>
          </w:p>
          <w:p w:rsidR="000E4B07" w:rsidRDefault="00312AFE">
            <w:pPr>
              <w:numPr>
                <w:ilvl w:val="0"/>
                <w:numId w:val="4"/>
              </w:numPr>
              <w:shd w:val="clear" w:color="auto" w:fill="FFFFFF"/>
              <w:spacing w:after="0"/>
              <w:ind w:left="709" w:hanging="322"/>
              <w:rPr>
                <w:rFonts w:ascii="Tahoma" w:eastAsia="Tahoma" w:hAnsi="Tahoma" w:cs="Tahoma"/>
                <w:sz w:val="20"/>
                <w:szCs w:val="20"/>
              </w:rPr>
            </w:pPr>
            <w:r>
              <w:rPr>
                <w:rFonts w:ascii="Tahoma" w:eastAsia="Tahoma" w:hAnsi="Tahoma" w:cs="Tahoma"/>
                <w:sz w:val="20"/>
                <w:szCs w:val="20"/>
              </w:rPr>
              <w:t>become self-disciplined and adaptable team players and leaders</w:t>
            </w:r>
          </w:p>
          <w:p w:rsidR="000E4B07" w:rsidRDefault="00312AFE">
            <w:pPr>
              <w:numPr>
                <w:ilvl w:val="0"/>
                <w:numId w:val="4"/>
              </w:numPr>
              <w:shd w:val="clear" w:color="auto" w:fill="FFFFFF"/>
              <w:spacing w:after="0"/>
              <w:ind w:left="709" w:hanging="322"/>
              <w:rPr>
                <w:rFonts w:ascii="Tahoma" w:eastAsia="Tahoma" w:hAnsi="Tahoma" w:cs="Tahoma"/>
                <w:sz w:val="20"/>
                <w:szCs w:val="20"/>
              </w:rPr>
            </w:pPr>
            <w:r>
              <w:rPr>
                <w:rFonts w:ascii="Tahoma" w:eastAsia="Tahoma" w:hAnsi="Tahoma" w:cs="Tahoma"/>
                <w:sz w:val="20"/>
                <w:szCs w:val="20"/>
              </w:rPr>
              <w:t>are encouraged to make a difference locally and globally</w:t>
            </w:r>
          </w:p>
          <w:p w:rsidR="000E4B07" w:rsidRDefault="00312AFE">
            <w:pPr>
              <w:numPr>
                <w:ilvl w:val="0"/>
                <w:numId w:val="4"/>
              </w:numPr>
              <w:shd w:val="clear" w:color="auto" w:fill="FFFFFF"/>
              <w:spacing w:after="0"/>
              <w:ind w:left="709" w:hanging="322"/>
              <w:rPr>
                <w:rFonts w:ascii="Tahoma" w:eastAsia="Tahoma" w:hAnsi="Tahoma" w:cs="Tahoma"/>
                <w:sz w:val="20"/>
                <w:szCs w:val="20"/>
              </w:rPr>
            </w:pPr>
            <w:r>
              <w:rPr>
                <w:rFonts w:ascii="Tahoma" w:eastAsia="Tahoma" w:hAnsi="Tahoma" w:cs="Tahoma"/>
                <w:sz w:val="20"/>
                <w:szCs w:val="20"/>
              </w:rPr>
              <w:t>embrace both challenge and change</w:t>
            </w:r>
          </w:p>
          <w:p w:rsidR="000E4B07" w:rsidRDefault="000E4B07">
            <w:pPr>
              <w:spacing w:after="0" w:line="240" w:lineRule="auto"/>
              <w:rPr>
                <w:rFonts w:ascii="Tahoma" w:eastAsia="Tahoma" w:hAnsi="Tahoma" w:cs="Tahoma"/>
                <w:b/>
                <w:smallCaps/>
                <w:sz w:val="20"/>
                <w:szCs w:val="20"/>
              </w:rPr>
            </w:pPr>
          </w:p>
          <w:p w:rsidR="000E4B07" w:rsidRDefault="00312AFE">
            <w:pPr>
              <w:spacing w:after="60" w:line="240" w:lineRule="auto"/>
              <w:rPr>
                <w:rFonts w:ascii="Tahoma" w:eastAsia="Tahoma" w:hAnsi="Tahoma" w:cs="Tahoma"/>
                <w:sz w:val="20"/>
                <w:szCs w:val="20"/>
              </w:rPr>
            </w:pPr>
            <w:r>
              <w:rPr>
                <w:rFonts w:ascii="Tahoma" w:eastAsia="Tahoma" w:hAnsi="Tahoma" w:cs="Tahoma"/>
                <w:b/>
                <w:sz w:val="20"/>
                <w:szCs w:val="20"/>
              </w:rPr>
              <w:t>The purpose of this job is</w:t>
            </w:r>
            <w:r>
              <w:rPr>
                <w:rFonts w:ascii="Tahoma" w:eastAsia="Tahoma" w:hAnsi="Tahoma" w:cs="Tahoma"/>
                <w:sz w:val="20"/>
                <w:szCs w:val="20"/>
              </w:rPr>
              <w:t>:</w:t>
            </w:r>
          </w:p>
        </w:tc>
      </w:tr>
      <w:tr w:rsidR="000E4B07">
        <w:tc>
          <w:tcPr>
            <w:tcW w:w="10417" w:type="dxa"/>
            <w:gridSpan w:val="11"/>
            <w:tcBorders>
              <w:top w:val="nil"/>
              <w:bottom w:val="nil"/>
            </w:tcBorders>
          </w:tcPr>
          <w:p w:rsidR="000E4B07" w:rsidRDefault="00312AFE">
            <w:pPr>
              <w:spacing w:after="40" w:line="240" w:lineRule="auto"/>
              <w:rPr>
                <w:rFonts w:ascii="Tahoma" w:eastAsia="Tahoma" w:hAnsi="Tahoma" w:cs="Tahoma"/>
                <w:sz w:val="20"/>
                <w:szCs w:val="20"/>
              </w:rPr>
            </w:pPr>
            <w:r>
              <w:rPr>
                <w:rFonts w:ascii="Tahoma" w:eastAsia="Tahoma" w:hAnsi="Tahoma" w:cs="Tahoma"/>
                <w:sz w:val="20"/>
                <w:szCs w:val="20"/>
              </w:rPr>
              <w:t>To provide a high standard of English teaching at Key Stages 3 and 4.</w:t>
            </w:r>
          </w:p>
          <w:p w:rsidR="000E4B07" w:rsidRDefault="00312AFE">
            <w:pPr>
              <w:spacing w:after="40" w:line="240" w:lineRule="auto"/>
              <w:rPr>
                <w:rFonts w:ascii="Tahoma" w:eastAsia="Tahoma" w:hAnsi="Tahoma" w:cs="Tahoma"/>
                <w:sz w:val="20"/>
                <w:szCs w:val="20"/>
              </w:rPr>
            </w:pPr>
            <w:r>
              <w:rPr>
                <w:rFonts w:ascii="Tahoma" w:eastAsia="Tahoma" w:hAnsi="Tahoma" w:cs="Tahoma"/>
                <w:sz w:val="20"/>
                <w:szCs w:val="20"/>
              </w:rPr>
              <w:t>To inspire and motivate pupils to have a love of learning for English and drama.</w:t>
            </w:r>
          </w:p>
        </w:tc>
      </w:tr>
      <w:tr w:rsidR="000E4B07">
        <w:tc>
          <w:tcPr>
            <w:tcW w:w="10417" w:type="dxa"/>
            <w:gridSpan w:val="11"/>
            <w:tcBorders>
              <w:top w:val="nil"/>
              <w:bottom w:val="single" w:sz="4" w:space="0" w:color="000000"/>
            </w:tcBorders>
          </w:tcPr>
          <w:p w:rsidR="000E4B07" w:rsidRDefault="000E4B07">
            <w:pPr>
              <w:spacing w:after="40" w:line="240" w:lineRule="auto"/>
              <w:rPr>
                <w:rFonts w:ascii="Tahoma" w:eastAsia="Tahoma" w:hAnsi="Tahoma" w:cs="Tahoma"/>
                <w:sz w:val="20"/>
                <w:szCs w:val="20"/>
              </w:rPr>
            </w:pPr>
          </w:p>
        </w:tc>
      </w:tr>
      <w:tr w:rsidR="000E4B07">
        <w:trPr>
          <w:trHeight w:val="1691"/>
        </w:trPr>
        <w:tc>
          <w:tcPr>
            <w:tcW w:w="10417" w:type="dxa"/>
            <w:gridSpan w:val="11"/>
            <w:tcBorders>
              <w:top w:val="single" w:sz="4" w:space="0" w:color="000000"/>
              <w:bottom w:val="single" w:sz="4" w:space="0" w:color="000000"/>
            </w:tcBorders>
          </w:tcPr>
          <w:p w:rsidR="000E4B07" w:rsidRDefault="00312AFE">
            <w:pPr>
              <w:spacing w:before="120" w:after="60" w:line="240" w:lineRule="auto"/>
              <w:rPr>
                <w:rFonts w:ascii="Tahoma" w:eastAsia="Tahoma" w:hAnsi="Tahoma" w:cs="Tahoma"/>
                <w:b/>
                <w:sz w:val="20"/>
                <w:szCs w:val="20"/>
              </w:rPr>
            </w:pPr>
            <w:r>
              <w:rPr>
                <w:rFonts w:ascii="Tahoma" w:eastAsia="Tahoma" w:hAnsi="Tahoma" w:cs="Tahoma"/>
                <w:b/>
                <w:sz w:val="20"/>
                <w:szCs w:val="20"/>
              </w:rPr>
              <w:t>Core duties</w:t>
            </w:r>
          </w:p>
          <w:p w:rsidR="000E4B07" w:rsidRDefault="00312AFE">
            <w:p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The duties outlined in this job description are in addition to those covered by the latest School Teachers' Pay and Conditions Document and teacher professional standards. The description reflects the position at the present time only and may be modified b</w:t>
            </w:r>
            <w:r>
              <w:rPr>
                <w:rFonts w:ascii="Tahoma" w:eastAsia="Tahoma" w:hAnsi="Tahoma" w:cs="Tahoma"/>
                <w:color w:val="000000"/>
                <w:sz w:val="20"/>
                <w:szCs w:val="20"/>
              </w:rPr>
              <w:t>y the Headteacher, with your agreement, to reflect or anticipate changes in the job, commensurate with the salary and job title.</w:t>
            </w:r>
          </w:p>
        </w:tc>
      </w:tr>
      <w:tr w:rsidR="000E4B07">
        <w:trPr>
          <w:trHeight w:val="2264"/>
        </w:trPr>
        <w:tc>
          <w:tcPr>
            <w:tcW w:w="10417" w:type="dxa"/>
            <w:gridSpan w:val="11"/>
            <w:tcBorders>
              <w:top w:val="single" w:sz="4" w:space="0" w:color="000000"/>
              <w:bottom w:val="single" w:sz="4" w:space="0" w:color="000000"/>
            </w:tcBorders>
          </w:tcPr>
          <w:p w:rsidR="000E4B07" w:rsidRDefault="00312AFE">
            <w:pPr>
              <w:pBdr>
                <w:top w:val="nil"/>
                <w:left w:val="nil"/>
                <w:bottom w:val="nil"/>
                <w:right w:val="nil"/>
                <w:between w:val="nil"/>
              </w:pBdr>
              <w:spacing w:before="120" w:after="0"/>
              <w:ind w:left="102"/>
              <w:jc w:val="both"/>
              <w:rPr>
                <w:rFonts w:ascii="Tahoma" w:eastAsia="Tahoma" w:hAnsi="Tahoma" w:cs="Tahoma"/>
                <w:b/>
                <w:color w:val="000000"/>
                <w:sz w:val="20"/>
                <w:szCs w:val="20"/>
              </w:rPr>
            </w:pPr>
            <w:r>
              <w:rPr>
                <w:rFonts w:ascii="Tahoma" w:eastAsia="Tahoma" w:hAnsi="Tahoma" w:cs="Tahoma"/>
                <w:b/>
                <w:color w:val="000000"/>
                <w:sz w:val="20"/>
                <w:szCs w:val="20"/>
              </w:rPr>
              <w:lastRenderedPageBreak/>
              <w:t>Teaching and learning</w:t>
            </w:r>
          </w:p>
          <w:p w:rsidR="000E4B07" w:rsidRDefault="00312AFE">
            <w:pPr>
              <w:pBdr>
                <w:top w:val="nil"/>
                <w:left w:val="nil"/>
                <w:bottom w:val="nil"/>
                <w:right w:val="nil"/>
                <w:between w:val="nil"/>
              </w:pBdr>
              <w:spacing w:after="0"/>
              <w:ind w:left="529" w:hanging="426"/>
              <w:jc w:val="both"/>
              <w:rPr>
                <w:rFonts w:ascii="Tahoma" w:eastAsia="Tahoma" w:hAnsi="Tahoma" w:cs="Tahoma"/>
                <w:color w:val="000000"/>
                <w:sz w:val="20"/>
                <w:szCs w:val="20"/>
              </w:rPr>
            </w:pPr>
            <w:r>
              <w:rPr>
                <w:rFonts w:ascii="Tahoma" w:eastAsia="Tahoma" w:hAnsi="Tahoma" w:cs="Tahoma"/>
                <w:color w:val="000000"/>
                <w:sz w:val="20"/>
                <w:szCs w:val="20"/>
              </w:rPr>
              <w:t>1.</w:t>
            </w:r>
            <w:r>
              <w:rPr>
                <w:rFonts w:ascii="Tahoma" w:eastAsia="Tahoma" w:hAnsi="Tahoma" w:cs="Tahoma"/>
                <w:color w:val="000000"/>
                <w:sz w:val="20"/>
                <w:szCs w:val="20"/>
              </w:rPr>
              <w:tab/>
            </w:r>
            <w:r>
              <w:rPr>
                <w:rFonts w:ascii="Tahoma" w:eastAsia="Tahoma" w:hAnsi="Tahoma" w:cs="Tahoma"/>
                <w:color w:val="000000"/>
                <w:sz w:val="20"/>
                <w:szCs w:val="20"/>
              </w:rPr>
              <w:t xml:space="preserve">Carry out teaching duties in accordance with the school's schemes of work and National Curriculum, behaviour management and climate for learning  </w:t>
            </w:r>
          </w:p>
          <w:p w:rsidR="000E4B07" w:rsidRDefault="00312AFE">
            <w:pPr>
              <w:pBdr>
                <w:top w:val="nil"/>
                <w:left w:val="nil"/>
                <w:bottom w:val="nil"/>
                <w:right w:val="nil"/>
                <w:between w:val="nil"/>
              </w:pBdr>
              <w:spacing w:after="0"/>
              <w:ind w:left="529" w:hanging="426"/>
              <w:jc w:val="both"/>
              <w:rPr>
                <w:rFonts w:ascii="Tahoma" w:eastAsia="Tahoma" w:hAnsi="Tahoma" w:cs="Tahoma"/>
                <w:color w:val="000000"/>
                <w:sz w:val="20"/>
                <w:szCs w:val="20"/>
              </w:rPr>
            </w:pPr>
            <w:r>
              <w:rPr>
                <w:rFonts w:ascii="Tahoma" w:eastAsia="Tahoma" w:hAnsi="Tahoma" w:cs="Tahoma"/>
                <w:color w:val="000000"/>
                <w:sz w:val="20"/>
                <w:szCs w:val="20"/>
              </w:rPr>
              <w:t>2.</w:t>
            </w:r>
            <w:r>
              <w:rPr>
                <w:rFonts w:ascii="Tahoma" w:eastAsia="Tahoma" w:hAnsi="Tahoma" w:cs="Tahoma"/>
                <w:color w:val="000000"/>
                <w:sz w:val="20"/>
                <w:szCs w:val="20"/>
              </w:rPr>
              <w:tab/>
              <w:t xml:space="preserve">Liaise with colleagues to deliver units of work in a collaborative way </w:t>
            </w:r>
          </w:p>
          <w:p w:rsidR="000E4B07" w:rsidRDefault="00312AFE">
            <w:pPr>
              <w:pBdr>
                <w:top w:val="nil"/>
                <w:left w:val="nil"/>
                <w:bottom w:val="nil"/>
                <w:right w:val="nil"/>
                <w:between w:val="nil"/>
              </w:pBdr>
              <w:spacing w:after="0"/>
              <w:ind w:left="529" w:hanging="426"/>
              <w:jc w:val="both"/>
              <w:rPr>
                <w:rFonts w:ascii="Tahoma" w:eastAsia="Tahoma" w:hAnsi="Tahoma" w:cs="Tahoma"/>
                <w:color w:val="000000"/>
                <w:sz w:val="20"/>
                <w:szCs w:val="20"/>
              </w:rPr>
            </w:pPr>
            <w:r>
              <w:rPr>
                <w:rFonts w:ascii="Tahoma" w:eastAsia="Tahoma" w:hAnsi="Tahoma" w:cs="Tahoma"/>
                <w:color w:val="000000"/>
                <w:sz w:val="20"/>
                <w:szCs w:val="20"/>
              </w:rPr>
              <w:t>3.</w:t>
            </w:r>
            <w:r>
              <w:rPr>
                <w:rFonts w:ascii="Tahoma" w:eastAsia="Tahoma" w:hAnsi="Tahoma" w:cs="Tahoma"/>
                <w:color w:val="000000"/>
                <w:sz w:val="20"/>
                <w:szCs w:val="20"/>
              </w:rPr>
              <w:tab/>
              <w:t>Work with teaching assistants a</w:t>
            </w:r>
            <w:r>
              <w:rPr>
                <w:rFonts w:ascii="Tahoma" w:eastAsia="Tahoma" w:hAnsi="Tahoma" w:cs="Tahoma"/>
                <w:color w:val="000000"/>
                <w:sz w:val="20"/>
                <w:szCs w:val="20"/>
              </w:rPr>
              <w:t xml:space="preserve">nd the SENDCO </w:t>
            </w:r>
          </w:p>
          <w:p w:rsidR="000E4B07" w:rsidRDefault="00312AFE">
            <w:pPr>
              <w:pBdr>
                <w:top w:val="nil"/>
                <w:left w:val="nil"/>
                <w:bottom w:val="nil"/>
                <w:right w:val="nil"/>
                <w:between w:val="nil"/>
              </w:pBdr>
              <w:spacing w:after="0"/>
              <w:ind w:left="529" w:hanging="426"/>
              <w:jc w:val="both"/>
              <w:rPr>
                <w:rFonts w:ascii="Tahoma" w:eastAsia="Tahoma" w:hAnsi="Tahoma" w:cs="Tahoma"/>
                <w:color w:val="000000"/>
                <w:sz w:val="20"/>
                <w:szCs w:val="20"/>
              </w:rPr>
            </w:pPr>
            <w:r>
              <w:rPr>
                <w:rFonts w:ascii="Tahoma" w:eastAsia="Tahoma" w:hAnsi="Tahoma" w:cs="Tahoma"/>
                <w:color w:val="000000"/>
                <w:sz w:val="20"/>
                <w:szCs w:val="20"/>
              </w:rPr>
              <w:t>4.</w:t>
            </w:r>
            <w:r>
              <w:rPr>
                <w:rFonts w:ascii="Tahoma" w:eastAsia="Tahoma" w:hAnsi="Tahoma" w:cs="Tahoma"/>
                <w:color w:val="000000"/>
                <w:sz w:val="20"/>
                <w:szCs w:val="20"/>
              </w:rPr>
              <w:tab/>
              <w:t xml:space="preserve">Set targets for pupil attainment levels </w:t>
            </w:r>
          </w:p>
          <w:p w:rsidR="000E4B07" w:rsidRDefault="00312AFE">
            <w:pPr>
              <w:pBdr>
                <w:top w:val="nil"/>
                <w:left w:val="nil"/>
                <w:bottom w:val="nil"/>
                <w:right w:val="nil"/>
                <w:between w:val="nil"/>
              </w:pBdr>
              <w:spacing w:after="0"/>
              <w:ind w:left="529" w:hanging="426"/>
              <w:jc w:val="both"/>
              <w:rPr>
                <w:rFonts w:ascii="Tahoma" w:eastAsia="Tahoma" w:hAnsi="Tahoma" w:cs="Tahoma"/>
                <w:color w:val="000000"/>
                <w:sz w:val="20"/>
                <w:szCs w:val="20"/>
              </w:rPr>
            </w:pPr>
            <w:r>
              <w:rPr>
                <w:rFonts w:ascii="Tahoma" w:eastAsia="Tahoma" w:hAnsi="Tahoma" w:cs="Tahoma"/>
                <w:color w:val="000000"/>
                <w:sz w:val="20"/>
                <w:szCs w:val="20"/>
              </w:rPr>
              <w:t>5.</w:t>
            </w:r>
            <w:r>
              <w:rPr>
                <w:rFonts w:ascii="Tahoma" w:eastAsia="Tahoma" w:hAnsi="Tahoma" w:cs="Tahoma"/>
                <w:color w:val="000000"/>
                <w:sz w:val="20"/>
                <w:szCs w:val="20"/>
              </w:rPr>
              <w:tab/>
              <w:t>Set</w:t>
            </w:r>
            <w:r>
              <w:rPr>
                <w:rFonts w:ascii="Tahoma" w:eastAsia="Tahoma" w:hAnsi="Tahoma" w:cs="Tahoma"/>
                <w:sz w:val="20"/>
                <w:szCs w:val="20"/>
              </w:rPr>
              <w:t xml:space="preserve">, </w:t>
            </w:r>
            <w:r>
              <w:rPr>
                <w:rFonts w:ascii="Tahoma" w:eastAsia="Tahoma" w:hAnsi="Tahoma" w:cs="Tahoma"/>
                <w:color w:val="000000"/>
                <w:sz w:val="20"/>
                <w:szCs w:val="20"/>
              </w:rPr>
              <w:t>monitor &amp; evaluate isolation work</w:t>
            </w:r>
          </w:p>
          <w:p w:rsidR="000E4B07" w:rsidRDefault="00312AFE">
            <w:pPr>
              <w:pBdr>
                <w:top w:val="nil"/>
                <w:left w:val="nil"/>
                <w:bottom w:val="nil"/>
                <w:right w:val="nil"/>
                <w:between w:val="nil"/>
              </w:pBdr>
              <w:spacing w:after="0"/>
              <w:ind w:left="529" w:hanging="426"/>
              <w:jc w:val="both"/>
              <w:rPr>
                <w:rFonts w:ascii="Tahoma" w:eastAsia="Tahoma" w:hAnsi="Tahoma" w:cs="Tahoma"/>
                <w:color w:val="000000"/>
                <w:sz w:val="20"/>
                <w:szCs w:val="20"/>
              </w:rPr>
            </w:pPr>
            <w:r>
              <w:rPr>
                <w:rFonts w:ascii="Tahoma" w:eastAsia="Tahoma" w:hAnsi="Tahoma" w:cs="Tahoma"/>
                <w:color w:val="000000"/>
                <w:sz w:val="20"/>
                <w:szCs w:val="20"/>
              </w:rPr>
              <w:t>6.</w:t>
            </w:r>
            <w:r>
              <w:rPr>
                <w:rFonts w:ascii="Tahoma" w:eastAsia="Tahoma" w:hAnsi="Tahoma" w:cs="Tahoma"/>
                <w:color w:val="000000"/>
                <w:sz w:val="20"/>
                <w:szCs w:val="20"/>
              </w:rPr>
              <w:tab/>
              <w:t>Demonstrate good practice in one’s teaching</w:t>
            </w:r>
          </w:p>
        </w:tc>
      </w:tr>
      <w:tr w:rsidR="000E4B07">
        <w:trPr>
          <w:trHeight w:val="2478"/>
        </w:trPr>
        <w:tc>
          <w:tcPr>
            <w:tcW w:w="10417" w:type="dxa"/>
            <w:gridSpan w:val="11"/>
            <w:tcBorders>
              <w:top w:val="single" w:sz="4" w:space="0" w:color="000000"/>
              <w:bottom w:val="single" w:sz="4" w:space="0" w:color="000000"/>
            </w:tcBorders>
          </w:tcPr>
          <w:p w:rsidR="000E4B07" w:rsidRDefault="00312AFE">
            <w:pPr>
              <w:spacing w:before="120" w:after="0"/>
              <w:ind w:left="102"/>
              <w:jc w:val="both"/>
              <w:rPr>
                <w:rFonts w:ascii="Tahoma" w:eastAsia="Tahoma" w:hAnsi="Tahoma" w:cs="Tahoma"/>
                <w:b/>
                <w:sz w:val="20"/>
                <w:szCs w:val="20"/>
              </w:rPr>
            </w:pPr>
            <w:r>
              <w:rPr>
                <w:rFonts w:ascii="Tahoma" w:eastAsia="Tahoma" w:hAnsi="Tahoma" w:cs="Tahoma"/>
                <w:b/>
                <w:sz w:val="20"/>
                <w:szCs w:val="20"/>
              </w:rPr>
              <w:t>Assessing and reporting</w:t>
            </w:r>
          </w:p>
          <w:p w:rsidR="000E4B07" w:rsidRDefault="00312AFE">
            <w:pPr>
              <w:numPr>
                <w:ilvl w:val="0"/>
                <w:numId w:val="5"/>
              </w:numPr>
              <w:spacing w:after="0"/>
              <w:ind w:left="529" w:hanging="426"/>
              <w:jc w:val="both"/>
              <w:rPr>
                <w:rFonts w:ascii="Tahoma" w:eastAsia="Tahoma" w:hAnsi="Tahoma" w:cs="Tahoma"/>
                <w:sz w:val="20"/>
                <w:szCs w:val="20"/>
              </w:rPr>
            </w:pPr>
            <w:r>
              <w:rPr>
                <w:rFonts w:ascii="Tahoma" w:eastAsia="Tahoma" w:hAnsi="Tahoma" w:cs="Tahoma"/>
                <w:sz w:val="20"/>
                <w:szCs w:val="20"/>
              </w:rPr>
              <w:t>Maintain accurate assessment records</w:t>
            </w:r>
          </w:p>
          <w:p w:rsidR="000E4B07" w:rsidRDefault="00312AFE">
            <w:pPr>
              <w:numPr>
                <w:ilvl w:val="0"/>
                <w:numId w:val="5"/>
              </w:numPr>
              <w:spacing w:after="0"/>
              <w:ind w:left="529" w:hanging="426"/>
              <w:jc w:val="both"/>
              <w:rPr>
                <w:rFonts w:ascii="Tahoma" w:eastAsia="Tahoma" w:hAnsi="Tahoma" w:cs="Tahoma"/>
                <w:sz w:val="20"/>
                <w:szCs w:val="20"/>
              </w:rPr>
            </w:pPr>
            <w:r>
              <w:rPr>
                <w:rFonts w:ascii="Tahoma" w:eastAsia="Tahoma" w:hAnsi="Tahoma" w:cs="Tahoma"/>
                <w:sz w:val="20"/>
                <w:szCs w:val="20"/>
              </w:rPr>
              <w:t xml:space="preserve">Maintain lesson evaluations </w:t>
            </w:r>
          </w:p>
          <w:p w:rsidR="000E4B07" w:rsidRDefault="00312AFE">
            <w:pPr>
              <w:numPr>
                <w:ilvl w:val="0"/>
                <w:numId w:val="5"/>
              </w:numPr>
              <w:spacing w:after="0"/>
              <w:ind w:left="529" w:hanging="426"/>
              <w:jc w:val="both"/>
              <w:rPr>
                <w:rFonts w:ascii="Tahoma" w:eastAsia="Tahoma" w:hAnsi="Tahoma" w:cs="Tahoma"/>
                <w:sz w:val="20"/>
                <w:szCs w:val="20"/>
              </w:rPr>
            </w:pPr>
            <w:r>
              <w:rPr>
                <w:rFonts w:ascii="Tahoma" w:eastAsia="Tahoma" w:hAnsi="Tahoma" w:cs="Tahoma"/>
                <w:sz w:val="20"/>
                <w:szCs w:val="20"/>
              </w:rPr>
              <w:t>Mark and return work within agreed time span, providing feedback and targets and opportunities for pupils to act on feedback</w:t>
            </w:r>
          </w:p>
          <w:p w:rsidR="000E4B07" w:rsidRDefault="00312AFE">
            <w:pPr>
              <w:numPr>
                <w:ilvl w:val="0"/>
                <w:numId w:val="5"/>
              </w:numPr>
              <w:spacing w:after="0"/>
              <w:ind w:left="529" w:hanging="426"/>
              <w:jc w:val="both"/>
              <w:rPr>
                <w:rFonts w:ascii="Tahoma" w:eastAsia="Tahoma" w:hAnsi="Tahoma" w:cs="Tahoma"/>
                <w:sz w:val="20"/>
                <w:szCs w:val="20"/>
              </w:rPr>
            </w:pPr>
            <w:r>
              <w:rPr>
                <w:rFonts w:ascii="Tahoma" w:eastAsia="Tahoma" w:hAnsi="Tahoma" w:cs="Tahoma"/>
                <w:sz w:val="20"/>
                <w:szCs w:val="20"/>
              </w:rPr>
              <w:t xml:space="preserve">Provide assessment and tracker reports to monitor pupil progress </w:t>
            </w:r>
          </w:p>
          <w:p w:rsidR="000E4B07" w:rsidRDefault="00312AFE">
            <w:pPr>
              <w:numPr>
                <w:ilvl w:val="0"/>
                <w:numId w:val="5"/>
              </w:numPr>
              <w:spacing w:after="0"/>
              <w:ind w:left="529" w:hanging="426"/>
              <w:jc w:val="both"/>
              <w:rPr>
                <w:rFonts w:ascii="Tahoma" w:eastAsia="Tahoma" w:hAnsi="Tahoma" w:cs="Tahoma"/>
                <w:sz w:val="20"/>
                <w:szCs w:val="20"/>
              </w:rPr>
            </w:pPr>
            <w:r>
              <w:rPr>
                <w:rFonts w:ascii="Tahoma" w:eastAsia="Tahoma" w:hAnsi="Tahoma" w:cs="Tahoma"/>
                <w:sz w:val="20"/>
                <w:szCs w:val="20"/>
              </w:rPr>
              <w:t xml:space="preserve">Liaise with parents and attend consultation evenings </w:t>
            </w:r>
          </w:p>
          <w:p w:rsidR="000E4B07" w:rsidRDefault="00312AFE">
            <w:pPr>
              <w:numPr>
                <w:ilvl w:val="0"/>
                <w:numId w:val="5"/>
              </w:numPr>
              <w:spacing w:after="0"/>
              <w:ind w:left="529" w:hanging="426"/>
              <w:jc w:val="both"/>
              <w:rPr>
                <w:rFonts w:ascii="Tahoma" w:eastAsia="Tahoma" w:hAnsi="Tahoma" w:cs="Tahoma"/>
                <w:sz w:val="20"/>
                <w:szCs w:val="20"/>
              </w:rPr>
            </w:pPr>
            <w:r>
              <w:rPr>
                <w:rFonts w:ascii="Tahoma" w:eastAsia="Tahoma" w:hAnsi="Tahoma" w:cs="Tahoma"/>
                <w:sz w:val="20"/>
                <w:szCs w:val="20"/>
              </w:rPr>
              <w:t>Work within</w:t>
            </w:r>
            <w:r>
              <w:rPr>
                <w:rFonts w:ascii="Tahoma" w:eastAsia="Tahoma" w:hAnsi="Tahoma" w:cs="Tahoma"/>
                <w:sz w:val="20"/>
                <w:szCs w:val="20"/>
              </w:rPr>
              <w:t xml:space="preserve"> the Code of Practice relating to Special Educational Needs and Disability</w:t>
            </w:r>
          </w:p>
        </w:tc>
      </w:tr>
      <w:tr w:rsidR="000E4B07">
        <w:trPr>
          <w:trHeight w:val="2741"/>
        </w:trPr>
        <w:tc>
          <w:tcPr>
            <w:tcW w:w="10417" w:type="dxa"/>
            <w:gridSpan w:val="11"/>
            <w:tcBorders>
              <w:top w:val="single" w:sz="4" w:space="0" w:color="000000"/>
              <w:bottom w:val="nil"/>
            </w:tcBorders>
          </w:tcPr>
          <w:p w:rsidR="000E4B07" w:rsidRDefault="00312AFE">
            <w:pPr>
              <w:spacing w:before="120" w:after="0"/>
              <w:ind w:left="102"/>
              <w:jc w:val="both"/>
              <w:rPr>
                <w:rFonts w:ascii="Tahoma" w:eastAsia="Tahoma" w:hAnsi="Tahoma" w:cs="Tahoma"/>
                <w:b/>
                <w:sz w:val="20"/>
                <w:szCs w:val="20"/>
              </w:rPr>
            </w:pPr>
            <w:r>
              <w:rPr>
                <w:rFonts w:ascii="Tahoma" w:eastAsia="Tahoma" w:hAnsi="Tahoma" w:cs="Tahoma"/>
                <w:b/>
                <w:sz w:val="20"/>
                <w:szCs w:val="20"/>
              </w:rPr>
              <w:t>Standards and quality assurance</w:t>
            </w:r>
          </w:p>
          <w:p w:rsidR="000E4B07" w:rsidRDefault="00312AFE">
            <w:pPr>
              <w:numPr>
                <w:ilvl w:val="0"/>
                <w:numId w:val="1"/>
              </w:numPr>
              <w:spacing w:after="0"/>
              <w:ind w:left="529" w:hanging="426"/>
              <w:jc w:val="both"/>
              <w:rPr>
                <w:rFonts w:ascii="Tahoma" w:eastAsia="Tahoma" w:hAnsi="Tahoma" w:cs="Tahoma"/>
                <w:sz w:val="20"/>
                <w:szCs w:val="20"/>
              </w:rPr>
            </w:pPr>
            <w:r>
              <w:rPr>
                <w:rFonts w:ascii="Tahoma" w:eastAsia="Tahoma" w:hAnsi="Tahoma" w:cs="Tahoma"/>
                <w:sz w:val="20"/>
                <w:szCs w:val="20"/>
              </w:rPr>
              <w:t>Monitor and support the overall progress and development of pupils as a teacher/form teacher</w:t>
            </w:r>
          </w:p>
          <w:p w:rsidR="000E4B07" w:rsidRDefault="00312AFE">
            <w:pPr>
              <w:numPr>
                <w:ilvl w:val="0"/>
                <w:numId w:val="1"/>
              </w:numPr>
              <w:spacing w:after="0"/>
              <w:ind w:left="529" w:hanging="426"/>
              <w:jc w:val="both"/>
              <w:rPr>
                <w:rFonts w:ascii="Tahoma" w:eastAsia="Tahoma" w:hAnsi="Tahoma" w:cs="Tahoma"/>
                <w:sz w:val="20"/>
                <w:szCs w:val="20"/>
              </w:rPr>
            </w:pPr>
            <w:r>
              <w:rPr>
                <w:rFonts w:ascii="Tahoma" w:eastAsia="Tahoma" w:hAnsi="Tahoma" w:cs="Tahoma"/>
                <w:sz w:val="20"/>
                <w:szCs w:val="20"/>
              </w:rPr>
              <w:t xml:space="preserve">Set a good example in terms of dress, punctuality and attendance </w:t>
            </w:r>
          </w:p>
          <w:p w:rsidR="000E4B07" w:rsidRDefault="00312AFE">
            <w:pPr>
              <w:numPr>
                <w:ilvl w:val="0"/>
                <w:numId w:val="1"/>
              </w:numPr>
              <w:spacing w:after="0"/>
              <w:ind w:left="529" w:hanging="426"/>
              <w:jc w:val="both"/>
              <w:rPr>
                <w:rFonts w:ascii="Tahoma" w:eastAsia="Tahoma" w:hAnsi="Tahoma" w:cs="Tahoma"/>
                <w:sz w:val="20"/>
                <w:szCs w:val="20"/>
              </w:rPr>
            </w:pPr>
            <w:r>
              <w:rPr>
                <w:rFonts w:ascii="Tahoma" w:eastAsia="Tahoma" w:hAnsi="Tahoma" w:cs="Tahoma"/>
                <w:sz w:val="20"/>
                <w:szCs w:val="20"/>
              </w:rPr>
              <w:t>Attend and participate in open evenings and student performances and other school events</w:t>
            </w:r>
          </w:p>
          <w:p w:rsidR="000E4B07" w:rsidRDefault="00312AFE">
            <w:pPr>
              <w:numPr>
                <w:ilvl w:val="0"/>
                <w:numId w:val="1"/>
              </w:numPr>
              <w:spacing w:after="0"/>
              <w:ind w:left="529" w:hanging="426"/>
              <w:jc w:val="both"/>
              <w:rPr>
                <w:rFonts w:ascii="Tahoma" w:eastAsia="Tahoma" w:hAnsi="Tahoma" w:cs="Tahoma"/>
                <w:sz w:val="20"/>
                <w:szCs w:val="20"/>
              </w:rPr>
            </w:pPr>
            <w:r>
              <w:rPr>
                <w:rFonts w:ascii="Tahoma" w:eastAsia="Tahoma" w:hAnsi="Tahoma" w:cs="Tahoma"/>
                <w:sz w:val="20"/>
                <w:szCs w:val="20"/>
              </w:rPr>
              <w:t xml:space="preserve">Uphold the school's behaviour code and uniform regulations </w:t>
            </w:r>
          </w:p>
          <w:p w:rsidR="000E4B07" w:rsidRDefault="00312AFE">
            <w:pPr>
              <w:numPr>
                <w:ilvl w:val="0"/>
                <w:numId w:val="1"/>
              </w:numPr>
              <w:spacing w:after="0"/>
              <w:ind w:left="529" w:hanging="426"/>
              <w:jc w:val="both"/>
              <w:rPr>
                <w:rFonts w:ascii="Tahoma" w:eastAsia="Tahoma" w:hAnsi="Tahoma" w:cs="Tahoma"/>
                <w:sz w:val="20"/>
                <w:szCs w:val="20"/>
              </w:rPr>
            </w:pPr>
            <w:r>
              <w:rPr>
                <w:rFonts w:ascii="Tahoma" w:eastAsia="Tahoma" w:hAnsi="Tahoma" w:cs="Tahoma"/>
                <w:sz w:val="20"/>
                <w:szCs w:val="20"/>
              </w:rPr>
              <w:t xml:space="preserve">Participate in staff training </w:t>
            </w:r>
          </w:p>
          <w:p w:rsidR="000E4B07" w:rsidRDefault="00312AFE">
            <w:pPr>
              <w:numPr>
                <w:ilvl w:val="0"/>
                <w:numId w:val="1"/>
              </w:numPr>
              <w:spacing w:after="0"/>
              <w:ind w:left="529" w:hanging="426"/>
              <w:jc w:val="both"/>
              <w:rPr>
                <w:rFonts w:ascii="Tahoma" w:eastAsia="Tahoma" w:hAnsi="Tahoma" w:cs="Tahoma"/>
                <w:sz w:val="20"/>
                <w:szCs w:val="20"/>
              </w:rPr>
            </w:pPr>
            <w:r>
              <w:rPr>
                <w:rFonts w:ascii="Tahoma" w:eastAsia="Tahoma" w:hAnsi="Tahoma" w:cs="Tahoma"/>
                <w:sz w:val="20"/>
                <w:szCs w:val="20"/>
              </w:rPr>
              <w:t>Attend tea</w:t>
            </w:r>
            <w:r>
              <w:rPr>
                <w:rFonts w:ascii="Tahoma" w:eastAsia="Tahoma" w:hAnsi="Tahoma" w:cs="Tahoma"/>
                <w:sz w:val="20"/>
                <w:szCs w:val="20"/>
              </w:rPr>
              <w:t xml:space="preserve">m and staff meetings </w:t>
            </w:r>
          </w:p>
          <w:p w:rsidR="000E4B07" w:rsidRDefault="00312AFE">
            <w:pPr>
              <w:numPr>
                <w:ilvl w:val="0"/>
                <w:numId w:val="1"/>
              </w:numPr>
              <w:spacing w:after="0"/>
              <w:ind w:left="529" w:hanging="426"/>
              <w:jc w:val="both"/>
              <w:rPr>
                <w:rFonts w:ascii="Tahoma" w:eastAsia="Tahoma" w:hAnsi="Tahoma" w:cs="Tahoma"/>
                <w:sz w:val="20"/>
                <w:szCs w:val="20"/>
              </w:rPr>
            </w:pPr>
            <w:r>
              <w:rPr>
                <w:rFonts w:ascii="Tahoma" w:eastAsia="Tahoma" w:hAnsi="Tahoma" w:cs="Tahoma"/>
                <w:sz w:val="20"/>
                <w:szCs w:val="20"/>
              </w:rPr>
              <w:t>Support the aims and ethos of the school</w:t>
            </w:r>
          </w:p>
          <w:p w:rsidR="000E4B07" w:rsidRDefault="00312AFE">
            <w:pPr>
              <w:numPr>
                <w:ilvl w:val="0"/>
                <w:numId w:val="1"/>
              </w:numPr>
              <w:spacing w:after="0"/>
              <w:ind w:left="529" w:hanging="426"/>
              <w:jc w:val="both"/>
              <w:rPr>
                <w:rFonts w:ascii="Tahoma" w:eastAsia="Tahoma" w:hAnsi="Tahoma" w:cs="Tahoma"/>
                <w:sz w:val="20"/>
                <w:szCs w:val="20"/>
              </w:rPr>
            </w:pPr>
            <w:r>
              <w:rPr>
                <w:rFonts w:ascii="Tahoma" w:eastAsia="Tahoma" w:hAnsi="Tahoma" w:cs="Tahoma"/>
                <w:sz w:val="20"/>
                <w:szCs w:val="20"/>
              </w:rPr>
              <w:t xml:space="preserve">Fulfil all of the National Teachers’ Standards </w:t>
            </w:r>
          </w:p>
        </w:tc>
      </w:tr>
      <w:tr w:rsidR="000E4B07">
        <w:trPr>
          <w:trHeight w:val="489"/>
        </w:trPr>
        <w:tc>
          <w:tcPr>
            <w:tcW w:w="1759" w:type="dxa"/>
            <w:tcBorders>
              <w:top w:val="single" w:sz="4" w:space="0" w:color="000000"/>
              <w:right w:val="single" w:sz="4" w:space="0" w:color="C0C0C0"/>
            </w:tcBorders>
          </w:tcPr>
          <w:p w:rsidR="000E4B07" w:rsidRDefault="00312AFE">
            <w:pPr>
              <w:spacing w:before="120" w:after="120" w:line="240" w:lineRule="auto"/>
              <w:rPr>
                <w:rFonts w:ascii="Tahoma" w:eastAsia="Tahoma" w:hAnsi="Tahoma" w:cs="Tahoma"/>
                <w:b/>
                <w:sz w:val="20"/>
                <w:szCs w:val="20"/>
              </w:rPr>
            </w:pPr>
            <w:r>
              <w:rPr>
                <w:rFonts w:ascii="Tahoma" w:eastAsia="Tahoma" w:hAnsi="Tahoma" w:cs="Tahoma"/>
                <w:b/>
                <w:sz w:val="20"/>
                <w:szCs w:val="20"/>
              </w:rPr>
              <w:t>Prepared by:</w:t>
            </w:r>
          </w:p>
        </w:tc>
        <w:tc>
          <w:tcPr>
            <w:tcW w:w="5412" w:type="dxa"/>
            <w:gridSpan w:val="5"/>
            <w:tcBorders>
              <w:top w:val="single" w:sz="4" w:space="0" w:color="000000"/>
              <w:right w:val="single" w:sz="4" w:space="0" w:color="C0C0C0"/>
            </w:tcBorders>
          </w:tcPr>
          <w:p w:rsidR="000E4B07" w:rsidRDefault="00312AFE">
            <w:pPr>
              <w:spacing w:before="120" w:after="120" w:line="240" w:lineRule="auto"/>
              <w:rPr>
                <w:rFonts w:ascii="Tahoma" w:eastAsia="Tahoma" w:hAnsi="Tahoma" w:cs="Tahoma"/>
                <w:sz w:val="20"/>
                <w:szCs w:val="20"/>
              </w:rPr>
            </w:pPr>
            <w:r>
              <w:rPr>
                <w:rFonts w:ascii="Tahoma" w:eastAsia="Tahoma" w:hAnsi="Tahoma" w:cs="Tahoma"/>
                <w:sz w:val="20"/>
                <w:szCs w:val="20"/>
              </w:rPr>
              <w:t xml:space="preserve">L Fielden </w:t>
            </w:r>
          </w:p>
        </w:tc>
        <w:tc>
          <w:tcPr>
            <w:tcW w:w="840" w:type="dxa"/>
            <w:gridSpan w:val="2"/>
            <w:tcBorders>
              <w:top w:val="single" w:sz="4" w:space="0" w:color="000000"/>
              <w:left w:val="single" w:sz="4" w:space="0" w:color="C0C0C0"/>
            </w:tcBorders>
          </w:tcPr>
          <w:p w:rsidR="000E4B07" w:rsidRDefault="00312AFE">
            <w:pPr>
              <w:spacing w:before="120" w:after="120" w:line="240" w:lineRule="auto"/>
              <w:rPr>
                <w:rFonts w:ascii="Tahoma" w:eastAsia="Tahoma" w:hAnsi="Tahoma" w:cs="Tahoma"/>
                <w:sz w:val="20"/>
                <w:szCs w:val="20"/>
              </w:rPr>
            </w:pPr>
            <w:r>
              <w:rPr>
                <w:rFonts w:ascii="Tahoma" w:eastAsia="Tahoma" w:hAnsi="Tahoma" w:cs="Tahoma"/>
                <w:b/>
                <w:sz w:val="20"/>
                <w:szCs w:val="20"/>
              </w:rPr>
              <w:t>Date:</w:t>
            </w:r>
          </w:p>
        </w:tc>
        <w:tc>
          <w:tcPr>
            <w:tcW w:w="2406" w:type="dxa"/>
            <w:gridSpan w:val="3"/>
            <w:tcBorders>
              <w:top w:val="single" w:sz="4" w:space="0" w:color="000000"/>
              <w:left w:val="single" w:sz="4" w:space="0" w:color="C0C0C0"/>
            </w:tcBorders>
          </w:tcPr>
          <w:p w:rsidR="000E4B07" w:rsidRDefault="00312AFE">
            <w:pPr>
              <w:spacing w:before="120" w:after="120" w:line="240" w:lineRule="auto"/>
              <w:rPr>
                <w:rFonts w:ascii="Tahoma" w:eastAsia="Tahoma" w:hAnsi="Tahoma" w:cs="Tahoma"/>
                <w:sz w:val="20"/>
                <w:szCs w:val="20"/>
              </w:rPr>
            </w:pPr>
            <w:bookmarkStart w:id="2" w:name="_heading=h.30j0zll" w:colFirst="0" w:colLast="0"/>
            <w:bookmarkEnd w:id="2"/>
            <w:r>
              <w:rPr>
                <w:rFonts w:ascii="Tahoma" w:eastAsia="Tahoma" w:hAnsi="Tahoma" w:cs="Tahoma"/>
                <w:sz w:val="20"/>
                <w:szCs w:val="20"/>
              </w:rPr>
              <w:t>06/06/2022</w:t>
            </w:r>
          </w:p>
        </w:tc>
      </w:tr>
    </w:tbl>
    <w:p w:rsidR="000E4B07" w:rsidRDefault="00312AFE">
      <w:pPr>
        <w:spacing w:before="240" w:after="0" w:line="240" w:lineRule="auto"/>
        <w:rPr>
          <w:rFonts w:ascii="Tahoma" w:eastAsia="Tahoma" w:hAnsi="Tahoma" w:cs="Tahoma"/>
          <w:b/>
          <w:sz w:val="20"/>
          <w:szCs w:val="20"/>
        </w:rPr>
      </w:pPr>
      <w:r>
        <w:rPr>
          <w:rFonts w:ascii="Tahoma" w:eastAsia="Tahoma" w:hAnsi="Tahoma" w:cs="Tahoma"/>
          <w:b/>
          <w:sz w:val="20"/>
          <w:szCs w:val="20"/>
        </w:rPr>
        <w:t>Equal opportunities</w:t>
      </w:r>
    </w:p>
    <w:p w:rsidR="000E4B07" w:rsidRDefault="00312AFE">
      <w:pPr>
        <w:spacing w:after="0" w:line="240" w:lineRule="auto"/>
        <w:rPr>
          <w:rFonts w:ascii="Tahoma" w:eastAsia="Tahoma" w:hAnsi="Tahoma" w:cs="Tahoma"/>
          <w:sz w:val="20"/>
          <w:szCs w:val="20"/>
        </w:rPr>
      </w:pPr>
      <w:r>
        <w:rPr>
          <w:rFonts w:ascii="Tahoma" w:eastAsia="Tahoma" w:hAnsi="Tahoma" w:cs="Tahoma"/>
          <w:sz w:val="20"/>
          <w:szCs w:val="20"/>
        </w:rPr>
        <w:t>We are committed to achieving equal opportunities in the way we deliver services to the community and in our employment arrangements. We expect all employees to understand and promote this policy in their work.</w:t>
      </w:r>
    </w:p>
    <w:p w:rsidR="000E4B07" w:rsidRDefault="00312AFE">
      <w:pPr>
        <w:spacing w:after="0" w:line="240" w:lineRule="auto"/>
        <w:rPr>
          <w:rFonts w:ascii="Tahoma" w:eastAsia="Tahoma" w:hAnsi="Tahoma" w:cs="Tahoma"/>
          <w:sz w:val="20"/>
          <w:szCs w:val="20"/>
        </w:rPr>
      </w:pPr>
      <w:r>
        <w:rPr>
          <w:rFonts w:ascii="Tahoma" w:eastAsia="Tahoma" w:hAnsi="Tahoma" w:cs="Tahoma"/>
          <w:b/>
          <w:sz w:val="20"/>
          <w:szCs w:val="20"/>
        </w:rPr>
        <w:t>Health and safety</w:t>
      </w:r>
      <w:r>
        <w:rPr>
          <w:rFonts w:ascii="Tahoma" w:eastAsia="Tahoma" w:hAnsi="Tahoma" w:cs="Tahoma"/>
          <w:sz w:val="20"/>
          <w:szCs w:val="20"/>
        </w:rPr>
        <w:t xml:space="preserve">  </w:t>
      </w:r>
    </w:p>
    <w:p w:rsidR="000E4B07" w:rsidRDefault="00312AFE">
      <w:pPr>
        <w:spacing w:after="0" w:line="240" w:lineRule="auto"/>
        <w:rPr>
          <w:rFonts w:ascii="Tahoma" w:eastAsia="Tahoma" w:hAnsi="Tahoma" w:cs="Tahoma"/>
          <w:sz w:val="20"/>
          <w:szCs w:val="20"/>
        </w:rPr>
      </w:pPr>
      <w:r>
        <w:rPr>
          <w:rFonts w:ascii="Tahoma" w:eastAsia="Tahoma" w:hAnsi="Tahoma" w:cs="Tahoma"/>
          <w:sz w:val="20"/>
          <w:szCs w:val="20"/>
        </w:rPr>
        <w:t>All employees have a resp</w:t>
      </w:r>
      <w:r>
        <w:rPr>
          <w:rFonts w:ascii="Tahoma" w:eastAsia="Tahoma" w:hAnsi="Tahoma" w:cs="Tahoma"/>
          <w:sz w:val="20"/>
          <w:szCs w:val="20"/>
        </w:rPr>
        <w:t>onsibility for their own health and safety and that of others when carrying out their duties and must help us to apply our general statement of health and safety policy.</w:t>
      </w:r>
    </w:p>
    <w:p w:rsidR="000E4B07" w:rsidRDefault="000E4B07">
      <w:pPr>
        <w:spacing w:after="0" w:line="240" w:lineRule="auto"/>
        <w:rPr>
          <w:rFonts w:ascii="Tahoma" w:eastAsia="Tahoma" w:hAnsi="Tahoma" w:cs="Tahoma"/>
          <w:sz w:val="20"/>
          <w:szCs w:val="20"/>
        </w:rPr>
      </w:pPr>
    </w:p>
    <w:p w:rsidR="000E4B07" w:rsidRDefault="00312AFE">
      <w:pPr>
        <w:pStyle w:val="Title"/>
        <w:jc w:val="left"/>
        <w:rPr>
          <w:rFonts w:ascii="Tahoma" w:eastAsia="Tahoma" w:hAnsi="Tahoma" w:cs="Tahoma"/>
          <w:b w:val="0"/>
          <w:sz w:val="20"/>
          <w:szCs w:val="20"/>
          <w:u w:val="none"/>
        </w:rPr>
      </w:pPr>
      <w:r>
        <w:rPr>
          <w:rFonts w:ascii="Tahoma" w:eastAsia="Tahoma" w:hAnsi="Tahoma" w:cs="Tahoma"/>
          <w:sz w:val="20"/>
          <w:szCs w:val="20"/>
          <w:u w:val="none"/>
        </w:rPr>
        <w:t>Safeguarding Commitment</w:t>
      </w:r>
      <w:r>
        <w:rPr>
          <w:rFonts w:ascii="Tahoma" w:eastAsia="Tahoma" w:hAnsi="Tahoma" w:cs="Tahoma"/>
          <w:b w:val="0"/>
          <w:sz w:val="20"/>
          <w:szCs w:val="20"/>
          <w:u w:val="none"/>
        </w:rPr>
        <w:t xml:space="preserve"> </w:t>
      </w:r>
    </w:p>
    <w:p w:rsidR="000E4B07" w:rsidRDefault="00312AFE">
      <w:pPr>
        <w:spacing w:after="0" w:line="240" w:lineRule="auto"/>
        <w:ind w:left="-426"/>
        <w:rPr>
          <w:rFonts w:ascii="Tahoma" w:eastAsia="Tahoma" w:hAnsi="Tahoma" w:cs="Tahoma"/>
          <w:sz w:val="20"/>
          <w:szCs w:val="20"/>
        </w:rPr>
      </w:pPr>
      <w:r>
        <w:rPr>
          <w:rFonts w:ascii="Tahoma" w:eastAsia="Tahoma" w:hAnsi="Tahoma" w:cs="Tahoma"/>
          <w:sz w:val="20"/>
          <w:szCs w:val="20"/>
        </w:rPr>
        <w:t>This school is committed to safeguarding and protecting the welfare of children and young people and expects all staff and volunteers to share this commitment.</w:t>
      </w:r>
    </w:p>
    <w:p w:rsidR="000E4B07" w:rsidRDefault="000E4B07"/>
    <w:sectPr w:rsidR="000E4B07">
      <w:headerReference w:type="default" r:id="rId8"/>
      <w:footerReference w:type="even" r:id="rId9"/>
      <w:footerReference w:type="default" r:id="rId10"/>
      <w:pgSz w:w="11906" w:h="16838"/>
      <w:pgMar w:top="720" w:right="720" w:bottom="720" w:left="720" w:header="2438"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12AFE">
      <w:pPr>
        <w:spacing w:after="0" w:line="240" w:lineRule="auto"/>
      </w:pPr>
      <w:r>
        <w:separator/>
      </w:r>
    </w:p>
  </w:endnote>
  <w:endnote w:type="continuationSeparator" w:id="0">
    <w:p w:rsidR="00000000" w:rsidRDefault="00312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B07" w:rsidRDefault="00312AFE">
    <w:pPr>
      <w:pBdr>
        <w:top w:val="nil"/>
        <w:left w:val="nil"/>
        <w:bottom w:val="nil"/>
        <w:right w:val="nil"/>
        <w:between w:val="nil"/>
      </w:pBdr>
      <w:tabs>
        <w:tab w:val="center" w:pos="4513"/>
        <w:tab w:val="right" w:pos="9026"/>
      </w:tabs>
      <w:spacing w:after="0" w:line="240" w:lineRule="auto"/>
      <w:rPr>
        <w:rFonts w:cs="Calibri"/>
        <w:color w:val="000000"/>
      </w:rPr>
    </w:pPr>
    <w:r>
      <w:rPr>
        <w:rFonts w:cs="Calibri"/>
        <w:noProof/>
        <w:color w:val="000000"/>
      </w:rPr>
      <w:drawing>
        <wp:inline distT="0" distB="0" distL="0" distR="0">
          <wp:extent cx="5741668" cy="595630"/>
          <wp:effectExtent l="0" t="0" r="0" b="0"/>
          <wp:docPr id="13" name="image2.png" descr="Bowland Letter Head Design Footer"/>
          <wp:cNvGraphicFramePr/>
          <a:graphic xmlns:a="http://schemas.openxmlformats.org/drawingml/2006/main">
            <a:graphicData uri="http://schemas.openxmlformats.org/drawingml/2006/picture">
              <pic:pic xmlns:pic="http://schemas.openxmlformats.org/drawingml/2006/picture">
                <pic:nvPicPr>
                  <pic:cNvPr id="0" name="image2.png" descr="Bowland Letter Head Design Footer"/>
                  <pic:cNvPicPr preferRelativeResize="0"/>
                </pic:nvPicPr>
                <pic:blipFill>
                  <a:blip r:embed="rId1"/>
                  <a:srcRect/>
                  <a:stretch>
                    <a:fillRect/>
                  </a:stretch>
                </pic:blipFill>
                <pic:spPr>
                  <a:xfrm>
                    <a:off x="0" y="0"/>
                    <a:ext cx="5741668" cy="595630"/>
                  </a:xfrm>
                  <a:prstGeom prst="rect">
                    <a:avLst/>
                  </a:prstGeom>
                  <a:ln/>
                </pic:spPr>
              </pic:pic>
            </a:graphicData>
          </a:graphic>
        </wp:inline>
      </w:drawing>
    </w:r>
    <w:r>
      <w:rPr>
        <w:rFonts w:cs="Calibri"/>
        <w:noProof/>
        <w:color w:val="000000"/>
      </w:rPr>
      <w:drawing>
        <wp:inline distT="0" distB="0" distL="0" distR="0">
          <wp:extent cx="5741668" cy="595630"/>
          <wp:effectExtent l="0" t="0" r="0" b="0"/>
          <wp:docPr id="14" name="image2.png" descr="Bowland Letter Head Design Footer"/>
          <wp:cNvGraphicFramePr/>
          <a:graphic xmlns:a="http://schemas.openxmlformats.org/drawingml/2006/main">
            <a:graphicData uri="http://schemas.openxmlformats.org/drawingml/2006/picture">
              <pic:pic xmlns:pic="http://schemas.openxmlformats.org/drawingml/2006/picture">
                <pic:nvPicPr>
                  <pic:cNvPr id="0" name="image2.png" descr="Bowland Letter Head Design Footer"/>
                  <pic:cNvPicPr preferRelativeResize="0"/>
                </pic:nvPicPr>
                <pic:blipFill>
                  <a:blip r:embed="rId1"/>
                  <a:srcRect/>
                  <a:stretch>
                    <a:fillRect/>
                  </a:stretch>
                </pic:blipFill>
                <pic:spPr>
                  <a:xfrm>
                    <a:off x="0" y="0"/>
                    <a:ext cx="5741668" cy="595630"/>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B07" w:rsidRDefault="00312AFE">
    <w:pPr>
      <w:pBdr>
        <w:top w:val="nil"/>
        <w:left w:val="nil"/>
        <w:bottom w:val="nil"/>
        <w:right w:val="nil"/>
        <w:between w:val="nil"/>
      </w:pBdr>
      <w:tabs>
        <w:tab w:val="center" w:pos="4513"/>
        <w:tab w:val="right" w:pos="9026"/>
      </w:tabs>
      <w:spacing w:after="0" w:line="240" w:lineRule="auto"/>
      <w:rPr>
        <w:rFonts w:cs="Calibri"/>
        <w:color w:val="000000"/>
      </w:rPr>
    </w:pPr>
    <w:r>
      <w:rPr>
        <w:noProof/>
      </w:rPr>
      <w:drawing>
        <wp:anchor distT="0" distB="0" distL="114300" distR="114300" simplePos="0" relativeHeight="251659264" behindDoc="0" locked="0" layoutInCell="1" hidden="0" allowOverlap="1">
          <wp:simplePos x="0" y="0"/>
          <wp:positionH relativeFrom="column">
            <wp:posOffset>4</wp:posOffset>
          </wp:positionH>
          <wp:positionV relativeFrom="paragraph">
            <wp:posOffset>0</wp:posOffset>
          </wp:positionV>
          <wp:extent cx="7162800" cy="1114425"/>
          <wp:effectExtent l="0" t="0" r="0" b="0"/>
          <wp:wrapSquare wrapText="bothSides" distT="0" distB="0" distL="114300" distR="114300"/>
          <wp:docPr id="16" name="image3.png" descr="Bowland Letter Head Design Footer  21st May 2019 2"/>
          <wp:cNvGraphicFramePr/>
          <a:graphic xmlns:a="http://schemas.openxmlformats.org/drawingml/2006/main">
            <a:graphicData uri="http://schemas.openxmlformats.org/drawingml/2006/picture">
              <pic:pic xmlns:pic="http://schemas.openxmlformats.org/drawingml/2006/picture">
                <pic:nvPicPr>
                  <pic:cNvPr id="0" name="image3.png" descr="Bowland Letter Head Design Footer  21st May 2019 2"/>
                  <pic:cNvPicPr preferRelativeResize="0"/>
                </pic:nvPicPr>
                <pic:blipFill>
                  <a:blip r:embed="rId1"/>
                  <a:srcRect/>
                  <a:stretch>
                    <a:fillRect/>
                  </a:stretch>
                </pic:blipFill>
                <pic:spPr>
                  <a:xfrm>
                    <a:off x="0" y="0"/>
                    <a:ext cx="7162800" cy="111442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12AFE">
      <w:pPr>
        <w:spacing w:after="0" w:line="240" w:lineRule="auto"/>
      </w:pPr>
      <w:r>
        <w:separator/>
      </w:r>
    </w:p>
  </w:footnote>
  <w:footnote w:type="continuationSeparator" w:id="0">
    <w:p w:rsidR="00000000" w:rsidRDefault="00312A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B07" w:rsidRDefault="00312AFE">
    <w:pPr>
      <w:pBdr>
        <w:top w:val="nil"/>
        <w:left w:val="nil"/>
        <w:bottom w:val="nil"/>
        <w:right w:val="nil"/>
        <w:between w:val="nil"/>
      </w:pBdr>
      <w:tabs>
        <w:tab w:val="center" w:pos="4513"/>
        <w:tab w:val="right" w:pos="9026"/>
      </w:tabs>
      <w:spacing w:after="0" w:line="240" w:lineRule="auto"/>
      <w:rPr>
        <w:rFonts w:cs="Calibri"/>
        <w:color w:val="000000"/>
      </w:rPr>
    </w:pPr>
    <w:r>
      <w:rPr>
        <w:noProof/>
      </w:rPr>
      <w:drawing>
        <wp:anchor distT="0" distB="0" distL="114300" distR="114300" simplePos="0" relativeHeight="251658240" behindDoc="0" locked="0" layoutInCell="1" hidden="0" allowOverlap="1">
          <wp:simplePos x="0" y="0"/>
          <wp:positionH relativeFrom="column">
            <wp:posOffset>-721992</wp:posOffset>
          </wp:positionH>
          <wp:positionV relativeFrom="paragraph">
            <wp:posOffset>-1483992</wp:posOffset>
          </wp:positionV>
          <wp:extent cx="7186295" cy="1539875"/>
          <wp:effectExtent l="0" t="0" r="0" b="0"/>
          <wp:wrapTopAndBottom distT="0" distB="0"/>
          <wp:docPr id="15" name="image1.png" descr="Bowland Letterhead design 15th May 2019 2"/>
          <wp:cNvGraphicFramePr/>
          <a:graphic xmlns:a="http://schemas.openxmlformats.org/drawingml/2006/main">
            <a:graphicData uri="http://schemas.openxmlformats.org/drawingml/2006/picture">
              <pic:pic xmlns:pic="http://schemas.openxmlformats.org/drawingml/2006/picture">
                <pic:nvPicPr>
                  <pic:cNvPr id="0" name="image1.png" descr="Bowland Letterhead design 15th May 2019 2"/>
                  <pic:cNvPicPr preferRelativeResize="0"/>
                </pic:nvPicPr>
                <pic:blipFill>
                  <a:blip r:embed="rId1"/>
                  <a:srcRect/>
                  <a:stretch>
                    <a:fillRect/>
                  </a:stretch>
                </pic:blipFill>
                <pic:spPr>
                  <a:xfrm>
                    <a:off x="0" y="0"/>
                    <a:ext cx="7186295" cy="15398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521E9"/>
    <w:multiLevelType w:val="multilevel"/>
    <w:tmpl w:val="43600B50"/>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 w15:restartNumberingAfterBreak="0">
    <w:nsid w:val="33F90678"/>
    <w:multiLevelType w:val="multilevel"/>
    <w:tmpl w:val="ACCEE588"/>
    <w:lvl w:ilvl="0">
      <w:start w:val="1"/>
      <w:numFmt w:val="decimal"/>
      <w:lvlText w:val="%1."/>
      <w:lvlJc w:val="left"/>
      <w:pPr>
        <w:ind w:left="823" w:hanging="360"/>
      </w:pPr>
    </w:lvl>
    <w:lvl w:ilvl="1">
      <w:start w:val="1"/>
      <w:numFmt w:val="lowerLetter"/>
      <w:lvlText w:val="%2."/>
      <w:lvlJc w:val="left"/>
      <w:pPr>
        <w:ind w:left="1543" w:hanging="360"/>
      </w:pPr>
    </w:lvl>
    <w:lvl w:ilvl="2">
      <w:start w:val="1"/>
      <w:numFmt w:val="lowerRoman"/>
      <w:lvlText w:val="%3."/>
      <w:lvlJc w:val="right"/>
      <w:pPr>
        <w:ind w:left="2263" w:hanging="180"/>
      </w:pPr>
    </w:lvl>
    <w:lvl w:ilvl="3">
      <w:start w:val="1"/>
      <w:numFmt w:val="decimal"/>
      <w:lvlText w:val="%4."/>
      <w:lvlJc w:val="left"/>
      <w:pPr>
        <w:ind w:left="2983" w:hanging="360"/>
      </w:pPr>
    </w:lvl>
    <w:lvl w:ilvl="4">
      <w:start w:val="1"/>
      <w:numFmt w:val="lowerLetter"/>
      <w:lvlText w:val="%5."/>
      <w:lvlJc w:val="left"/>
      <w:pPr>
        <w:ind w:left="3703" w:hanging="360"/>
      </w:pPr>
    </w:lvl>
    <w:lvl w:ilvl="5">
      <w:start w:val="1"/>
      <w:numFmt w:val="lowerRoman"/>
      <w:lvlText w:val="%6."/>
      <w:lvlJc w:val="right"/>
      <w:pPr>
        <w:ind w:left="4423" w:hanging="180"/>
      </w:pPr>
    </w:lvl>
    <w:lvl w:ilvl="6">
      <w:start w:val="1"/>
      <w:numFmt w:val="decimal"/>
      <w:lvlText w:val="%7."/>
      <w:lvlJc w:val="left"/>
      <w:pPr>
        <w:ind w:left="5143" w:hanging="360"/>
      </w:pPr>
    </w:lvl>
    <w:lvl w:ilvl="7">
      <w:start w:val="1"/>
      <w:numFmt w:val="lowerLetter"/>
      <w:lvlText w:val="%8."/>
      <w:lvlJc w:val="left"/>
      <w:pPr>
        <w:ind w:left="5863" w:hanging="360"/>
      </w:pPr>
    </w:lvl>
    <w:lvl w:ilvl="8">
      <w:start w:val="1"/>
      <w:numFmt w:val="lowerRoman"/>
      <w:lvlText w:val="%9."/>
      <w:lvlJc w:val="right"/>
      <w:pPr>
        <w:ind w:left="6583" w:hanging="180"/>
      </w:pPr>
    </w:lvl>
  </w:abstractNum>
  <w:abstractNum w:abstractNumId="2" w15:restartNumberingAfterBreak="0">
    <w:nsid w:val="3AFD484D"/>
    <w:multiLevelType w:val="multilevel"/>
    <w:tmpl w:val="F1E8D160"/>
    <w:lvl w:ilvl="0">
      <w:start w:val="1"/>
      <w:numFmt w:val="decimal"/>
      <w:lvlText w:val="%1."/>
      <w:lvlJc w:val="left"/>
      <w:pPr>
        <w:ind w:left="823" w:hanging="360"/>
      </w:pPr>
    </w:lvl>
    <w:lvl w:ilvl="1">
      <w:start w:val="1"/>
      <w:numFmt w:val="lowerLetter"/>
      <w:lvlText w:val="%2."/>
      <w:lvlJc w:val="left"/>
      <w:pPr>
        <w:ind w:left="1543" w:hanging="360"/>
      </w:pPr>
    </w:lvl>
    <w:lvl w:ilvl="2">
      <w:start w:val="1"/>
      <w:numFmt w:val="lowerRoman"/>
      <w:lvlText w:val="%3."/>
      <w:lvlJc w:val="right"/>
      <w:pPr>
        <w:ind w:left="2263" w:hanging="180"/>
      </w:pPr>
    </w:lvl>
    <w:lvl w:ilvl="3">
      <w:start w:val="1"/>
      <w:numFmt w:val="decimal"/>
      <w:lvlText w:val="%4."/>
      <w:lvlJc w:val="left"/>
      <w:pPr>
        <w:ind w:left="2983" w:hanging="360"/>
      </w:pPr>
    </w:lvl>
    <w:lvl w:ilvl="4">
      <w:start w:val="1"/>
      <w:numFmt w:val="lowerLetter"/>
      <w:lvlText w:val="%5."/>
      <w:lvlJc w:val="left"/>
      <w:pPr>
        <w:ind w:left="3703" w:hanging="360"/>
      </w:pPr>
    </w:lvl>
    <w:lvl w:ilvl="5">
      <w:start w:val="1"/>
      <w:numFmt w:val="lowerRoman"/>
      <w:lvlText w:val="%6."/>
      <w:lvlJc w:val="right"/>
      <w:pPr>
        <w:ind w:left="4423" w:hanging="180"/>
      </w:pPr>
    </w:lvl>
    <w:lvl w:ilvl="6">
      <w:start w:val="1"/>
      <w:numFmt w:val="decimal"/>
      <w:lvlText w:val="%7."/>
      <w:lvlJc w:val="left"/>
      <w:pPr>
        <w:ind w:left="5143" w:hanging="360"/>
      </w:pPr>
    </w:lvl>
    <w:lvl w:ilvl="7">
      <w:start w:val="1"/>
      <w:numFmt w:val="lowerLetter"/>
      <w:lvlText w:val="%8."/>
      <w:lvlJc w:val="left"/>
      <w:pPr>
        <w:ind w:left="5863" w:hanging="360"/>
      </w:pPr>
    </w:lvl>
    <w:lvl w:ilvl="8">
      <w:start w:val="1"/>
      <w:numFmt w:val="lowerRoman"/>
      <w:lvlText w:val="%9."/>
      <w:lvlJc w:val="right"/>
      <w:pPr>
        <w:ind w:left="6583" w:hanging="180"/>
      </w:pPr>
    </w:lvl>
  </w:abstractNum>
  <w:abstractNum w:abstractNumId="3" w15:restartNumberingAfterBreak="0">
    <w:nsid w:val="56A131BB"/>
    <w:multiLevelType w:val="multilevel"/>
    <w:tmpl w:val="FE6639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65B34FFC"/>
    <w:multiLevelType w:val="multilevel"/>
    <w:tmpl w:val="80A47D6A"/>
    <w:lvl w:ilvl="0">
      <w:start w:val="1"/>
      <w:numFmt w:val="bullet"/>
      <w:lvlText w:val="●"/>
      <w:lvlJc w:val="left"/>
      <w:pPr>
        <w:ind w:left="1107" w:hanging="360"/>
      </w:pPr>
      <w:rPr>
        <w:rFonts w:ascii="Noto Sans Symbols" w:eastAsia="Noto Sans Symbols" w:hAnsi="Noto Sans Symbols" w:cs="Noto Sans Symbols"/>
      </w:rPr>
    </w:lvl>
    <w:lvl w:ilvl="1">
      <w:start w:val="1"/>
      <w:numFmt w:val="bullet"/>
      <w:lvlText w:val="o"/>
      <w:lvlJc w:val="left"/>
      <w:pPr>
        <w:ind w:left="1827" w:hanging="360"/>
      </w:pPr>
      <w:rPr>
        <w:rFonts w:ascii="Courier New" w:eastAsia="Courier New" w:hAnsi="Courier New" w:cs="Courier New"/>
      </w:rPr>
    </w:lvl>
    <w:lvl w:ilvl="2">
      <w:start w:val="1"/>
      <w:numFmt w:val="bullet"/>
      <w:lvlText w:val="▪"/>
      <w:lvlJc w:val="left"/>
      <w:pPr>
        <w:ind w:left="2547" w:hanging="360"/>
      </w:pPr>
      <w:rPr>
        <w:rFonts w:ascii="Noto Sans Symbols" w:eastAsia="Noto Sans Symbols" w:hAnsi="Noto Sans Symbols" w:cs="Noto Sans Symbols"/>
      </w:rPr>
    </w:lvl>
    <w:lvl w:ilvl="3">
      <w:start w:val="1"/>
      <w:numFmt w:val="bullet"/>
      <w:lvlText w:val="●"/>
      <w:lvlJc w:val="left"/>
      <w:pPr>
        <w:ind w:left="3267" w:hanging="360"/>
      </w:pPr>
      <w:rPr>
        <w:rFonts w:ascii="Noto Sans Symbols" w:eastAsia="Noto Sans Symbols" w:hAnsi="Noto Sans Symbols" w:cs="Noto Sans Symbols"/>
      </w:rPr>
    </w:lvl>
    <w:lvl w:ilvl="4">
      <w:start w:val="1"/>
      <w:numFmt w:val="bullet"/>
      <w:lvlText w:val="o"/>
      <w:lvlJc w:val="left"/>
      <w:pPr>
        <w:ind w:left="3987" w:hanging="360"/>
      </w:pPr>
      <w:rPr>
        <w:rFonts w:ascii="Courier New" w:eastAsia="Courier New" w:hAnsi="Courier New" w:cs="Courier New"/>
      </w:rPr>
    </w:lvl>
    <w:lvl w:ilvl="5">
      <w:start w:val="1"/>
      <w:numFmt w:val="bullet"/>
      <w:lvlText w:val="▪"/>
      <w:lvlJc w:val="left"/>
      <w:pPr>
        <w:ind w:left="4707" w:hanging="360"/>
      </w:pPr>
      <w:rPr>
        <w:rFonts w:ascii="Noto Sans Symbols" w:eastAsia="Noto Sans Symbols" w:hAnsi="Noto Sans Symbols" w:cs="Noto Sans Symbols"/>
      </w:rPr>
    </w:lvl>
    <w:lvl w:ilvl="6">
      <w:start w:val="1"/>
      <w:numFmt w:val="bullet"/>
      <w:lvlText w:val="●"/>
      <w:lvlJc w:val="left"/>
      <w:pPr>
        <w:ind w:left="5427" w:hanging="360"/>
      </w:pPr>
      <w:rPr>
        <w:rFonts w:ascii="Noto Sans Symbols" w:eastAsia="Noto Sans Symbols" w:hAnsi="Noto Sans Symbols" w:cs="Noto Sans Symbols"/>
      </w:rPr>
    </w:lvl>
    <w:lvl w:ilvl="7">
      <w:start w:val="1"/>
      <w:numFmt w:val="bullet"/>
      <w:lvlText w:val="o"/>
      <w:lvlJc w:val="left"/>
      <w:pPr>
        <w:ind w:left="6147" w:hanging="360"/>
      </w:pPr>
      <w:rPr>
        <w:rFonts w:ascii="Courier New" w:eastAsia="Courier New" w:hAnsi="Courier New" w:cs="Courier New"/>
      </w:rPr>
    </w:lvl>
    <w:lvl w:ilvl="8">
      <w:start w:val="1"/>
      <w:numFmt w:val="bullet"/>
      <w:lvlText w:val="▪"/>
      <w:lvlJc w:val="left"/>
      <w:pPr>
        <w:ind w:left="6867" w:hanging="360"/>
      </w:pPr>
      <w:rPr>
        <w:rFonts w:ascii="Noto Sans Symbols" w:eastAsia="Noto Sans Symbols" w:hAnsi="Noto Sans Symbols" w:cs="Noto Sans Symbols"/>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B07"/>
    <w:rsid w:val="000E4B07"/>
    <w:rsid w:val="00312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AF4461-F0E3-4378-ADEA-DF9F430BA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634"/>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60A60"/>
    <w:pPr>
      <w:spacing w:after="0" w:line="240" w:lineRule="auto"/>
      <w:jc w:val="center"/>
    </w:pPr>
    <w:rPr>
      <w:rFonts w:ascii="Arial" w:eastAsia="Times New Roman" w:hAnsi="Arial" w:cs="Arial"/>
      <w:b/>
      <w:sz w:val="28"/>
      <w:szCs w:val="24"/>
      <w:u w:val="single"/>
    </w:rPr>
  </w:style>
  <w:style w:type="paragraph" w:styleId="Header">
    <w:name w:val="header"/>
    <w:basedOn w:val="Normal"/>
    <w:link w:val="HeaderChar"/>
    <w:uiPriority w:val="99"/>
    <w:unhideWhenUsed/>
    <w:rsid w:val="008648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8B9"/>
  </w:style>
  <w:style w:type="paragraph" w:styleId="Footer">
    <w:name w:val="footer"/>
    <w:basedOn w:val="Normal"/>
    <w:link w:val="FooterChar"/>
    <w:uiPriority w:val="99"/>
    <w:unhideWhenUsed/>
    <w:rsid w:val="008648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8B9"/>
  </w:style>
  <w:style w:type="paragraph" w:customStyle="1" w:styleId="OmniPage2">
    <w:name w:val="OmniPage #2"/>
    <w:basedOn w:val="Normal"/>
    <w:rsid w:val="009D4634"/>
    <w:pPr>
      <w:spacing w:after="0" w:line="285" w:lineRule="auto"/>
    </w:pPr>
    <w:rPr>
      <w:rFonts w:ascii="Arial" w:eastAsia="Times New Roman" w:hAnsi="Arial" w:cs="Arial"/>
      <w:color w:val="000000"/>
      <w:kern w:val="28"/>
      <w:sz w:val="20"/>
      <w:szCs w:val="20"/>
    </w:rPr>
  </w:style>
  <w:style w:type="paragraph" w:customStyle="1" w:styleId="OmniPage3">
    <w:name w:val="OmniPage #3"/>
    <w:basedOn w:val="Normal"/>
    <w:rsid w:val="009D4634"/>
    <w:pPr>
      <w:spacing w:after="0" w:line="285" w:lineRule="auto"/>
    </w:pPr>
    <w:rPr>
      <w:rFonts w:ascii="Arial" w:eastAsia="Times New Roman" w:hAnsi="Arial" w:cs="Arial"/>
      <w:color w:val="000000"/>
      <w:kern w:val="28"/>
      <w:sz w:val="20"/>
      <w:szCs w:val="20"/>
    </w:rPr>
  </w:style>
  <w:style w:type="character" w:styleId="Hyperlink">
    <w:name w:val="Hyperlink"/>
    <w:uiPriority w:val="99"/>
    <w:unhideWhenUsed/>
    <w:rsid w:val="00ED4F1C"/>
    <w:rPr>
      <w:color w:val="0000FF"/>
      <w:u w:val="single"/>
    </w:rPr>
  </w:style>
  <w:style w:type="character" w:styleId="Strong">
    <w:name w:val="Strong"/>
    <w:qFormat/>
    <w:rsid w:val="002243D2"/>
    <w:rPr>
      <w:b/>
      <w:bCs/>
    </w:rPr>
  </w:style>
  <w:style w:type="paragraph" w:customStyle="1" w:styleId="NormalWeb30">
    <w:name w:val="Normal (Web)30"/>
    <w:basedOn w:val="Normal"/>
    <w:rsid w:val="002243D2"/>
    <w:pPr>
      <w:spacing w:after="192" w:line="240" w:lineRule="auto"/>
      <w:ind w:left="150"/>
    </w:pPr>
    <w:rPr>
      <w:rFonts w:ascii="Times New Roman" w:eastAsia="Times New Roman" w:hAnsi="Times New Roman"/>
      <w:sz w:val="19"/>
      <w:szCs w:val="19"/>
    </w:rPr>
  </w:style>
  <w:style w:type="character" w:customStyle="1" w:styleId="TitleChar">
    <w:name w:val="Title Char"/>
    <w:basedOn w:val="DefaultParagraphFont"/>
    <w:link w:val="Title"/>
    <w:rsid w:val="00D60A60"/>
    <w:rPr>
      <w:rFonts w:ascii="Arial" w:eastAsia="Times New Roman" w:hAnsi="Arial" w:cs="Arial"/>
      <w:b/>
      <w:sz w:val="28"/>
      <w:szCs w:val="24"/>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OQ6d20s+hJM6wFSbGxkqa0UAmQ==">AMUW2mWLbp+Dk7I47sm0NGeLnhkugRzOa0nEoGKOTF3O3kyFGWJDiN3qqjZ6x4srnkiU2sAnR9htiI5MKixfmslOAjuL+kaNwboXfkVVkBT/W1cchAw7CcNpnnQ5wWmIQPBnLJsDb7VyqEOj88QPzH76+IX2k1AT1A==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Bowland High</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Hall</dc:creator>
  <cp:lastModifiedBy>Mrs. J Sharpe</cp:lastModifiedBy>
  <cp:revision>2</cp:revision>
  <dcterms:created xsi:type="dcterms:W3CDTF">2022-06-10T11:23:00Z</dcterms:created>
  <dcterms:modified xsi:type="dcterms:W3CDTF">2022-06-10T11:23:00Z</dcterms:modified>
</cp:coreProperties>
</file>