
<file path=[Content_Types].xml><?xml version="1.0" encoding="utf-8"?>
<Types xmlns="http://schemas.openxmlformats.org/package/2006/content-types">
  <Default ContentType="image/jpeg" Extension="jpg"/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pageBreakBefore w:val="0"/>
        <w:spacing w:after="0" w:line="240" w:lineRule="auto"/>
        <w:ind w:right="-330"/>
        <w:jc w:val="both"/>
        <w:rPr>
          <w:rFonts w:ascii="Arial" w:cs="Arial" w:eastAsia="Arial" w:hAnsi="Arial"/>
          <w:b w:val="1"/>
          <w:sz w:val="12"/>
          <w:szCs w:val="12"/>
        </w:rPr>
      </w:pPr>
      <w:bookmarkStart w:colFirst="0" w:colLast="0" w:name="_gjdgxs" w:id="0"/>
      <w:bookmarkEnd w:id="0"/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pageBreakBefore w:val="0"/>
        <w:spacing w:after="0" w:line="240" w:lineRule="auto"/>
        <w:ind w:right="-330"/>
        <w:jc w:val="center"/>
        <w:rPr>
          <w:rFonts w:ascii="Arial" w:cs="Arial" w:eastAsia="Arial" w:hAnsi="Arial"/>
          <w:b w:val="1"/>
        </w:rPr>
      </w:pPr>
      <w:r w:rsidDel="00000000" w:rsidR="00000000" w:rsidRPr="00000000">
        <w:rPr>
          <w:rFonts w:ascii="Arial" w:cs="Arial" w:eastAsia="Arial" w:hAnsi="Arial"/>
          <w:b w:val="1"/>
          <w:rtl w:val="0"/>
        </w:rPr>
        <w:t xml:space="preserve">Person Specification - Teaching Assistant 2</w:t>
      </w:r>
    </w:p>
    <w:p w:rsidR="00000000" w:rsidDel="00000000" w:rsidP="00000000" w:rsidRDefault="00000000" w:rsidRPr="00000000" w14:paraId="00000003">
      <w:pPr>
        <w:pageBreakBefore w:val="0"/>
        <w:spacing w:after="0" w:line="240" w:lineRule="auto"/>
        <w:ind w:right="-330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9000.0" w:type="dxa"/>
        <w:jc w:val="center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7605"/>
        <w:gridCol w:w="1395"/>
        <w:tblGridChange w:id="0">
          <w:tblGrid>
            <w:gridCol w:w="7605"/>
            <w:gridCol w:w="1395"/>
          </w:tblGrid>
        </w:tblGridChange>
      </w:tblGrid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04">
            <w:pPr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0" w:line="240" w:lineRule="auto"/>
              <w:jc w:val="center"/>
              <w:rPr>
                <w:rFonts w:ascii="Arial" w:cs="Arial" w:eastAsia="Arial" w:hAnsi="Arial"/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05">
            <w:pPr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0" w:line="240" w:lineRule="auto"/>
              <w:jc w:val="center"/>
              <w:rPr>
                <w:rFonts w:ascii="Arial" w:cs="Arial" w:eastAsia="Arial" w:hAnsi="Arial"/>
                <w:b w:val="1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rtl w:val="0"/>
              </w:rPr>
              <w:t xml:space="preserve">Essential / Desirable</w:t>
            </w:r>
          </w:p>
        </w:tc>
      </w:tr>
      <w:tr>
        <w:trPr>
          <w:cantSplit w:val="0"/>
          <w:trHeight w:val="420" w:hRule="atLeast"/>
          <w:tblHeader w:val="0"/>
        </w:trPr>
        <w:tc>
          <w:tcPr>
            <w:gridSpan w:val="2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06">
            <w:pPr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0" w:line="240" w:lineRule="auto"/>
              <w:rPr>
                <w:rFonts w:ascii="Arial" w:cs="Arial" w:eastAsia="Arial" w:hAnsi="Arial"/>
                <w:b w:val="1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rtl w:val="0"/>
              </w:rPr>
              <w:t xml:space="preserve">Qualifications</w:t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08">
            <w:pPr>
              <w:pageBreakBefore w:val="0"/>
              <w:spacing w:after="0" w:line="240" w:lineRule="auto"/>
              <w:ind w:right="140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Fonts w:ascii="Arial" w:cs="Arial" w:eastAsia="Arial" w:hAnsi="Arial"/>
                <w:rtl w:val="0"/>
              </w:rPr>
              <w:t xml:space="preserve">Level 3 qualification in supporting teaching and learning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09">
            <w:pPr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0" w:line="240" w:lineRule="auto"/>
              <w:jc w:val="center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Fonts w:ascii="Arial" w:cs="Arial" w:eastAsia="Arial" w:hAnsi="Arial"/>
                <w:rtl w:val="0"/>
              </w:rPr>
              <w:t xml:space="preserve">E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0A">
            <w:pPr>
              <w:pageBreakBefore w:val="0"/>
              <w:spacing w:after="0" w:line="240" w:lineRule="auto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Fonts w:ascii="Arial" w:cs="Arial" w:eastAsia="Arial" w:hAnsi="Arial"/>
                <w:rtl w:val="0"/>
              </w:rPr>
              <w:t xml:space="preserve">Recent, successful experience relevant for the post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0B">
            <w:pPr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0" w:line="240" w:lineRule="auto"/>
              <w:jc w:val="center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Fonts w:ascii="Arial" w:cs="Arial" w:eastAsia="Arial" w:hAnsi="Arial"/>
                <w:rtl w:val="0"/>
              </w:rPr>
              <w:t xml:space="preserve">E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0C">
            <w:pPr>
              <w:pageBreakBefore w:val="0"/>
              <w:spacing w:after="0" w:line="240" w:lineRule="auto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Fonts w:ascii="Arial" w:cs="Arial" w:eastAsia="Arial" w:hAnsi="Arial"/>
                <w:rtl w:val="0"/>
              </w:rPr>
              <w:t xml:space="preserve">Evidence of ongoing professional development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0D">
            <w:pPr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0" w:line="240" w:lineRule="auto"/>
              <w:jc w:val="center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Fonts w:ascii="Arial" w:cs="Arial" w:eastAsia="Arial" w:hAnsi="Arial"/>
                <w:rtl w:val="0"/>
              </w:rPr>
              <w:t xml:space="preserve">E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0E">
            <w:pPr>
              <w:pageBreakBefore w:val="0"/>
              <w:spacing w:after="0" w:line="240" w:lineRule="auto"/>
              <w:ind w:right="140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Fonts w:ascii="Arial" w:cs="Arial" w:eastAsia="Arial" w:hAnsi="Arial"/>
                <w:rtl w:val="0"/>
              </w:rPr>
              <w:t xml:space="preserve">Excellent communication skills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0F">
            <w:pPr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0" w:line="240" w:lineRule="auto"/>
              <w:jc w:val="center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Fonts w:ascii="Arial" w:cs="Arial" w:eastAsia="Arial" w:hAnsi="Arial"/>
                <w:rtl w:val="0"/>
              </w:rPr>
              <w:t xml:space="preserve">E</w:t>
            </w:r>
          </w:p>
        </w:tc>
      </w:tr>
      <w:tr>
        <w:trPr>
          <w:cantSplit w:val="0"/>
          <w:trHeight w:val="520" w:hRule="atLeast"/>
          <w:tblHeader w:val="0"/>
        </w:trPr>
        <w:tc>
          <w:tcPr>
            <w:gridSpan w:val="2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10">
            <w:pPr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0" w:line="240" w:lineRule="auto"/>
              <w:rPr>
                <w:rFonts w:ascii="Arial" w:cs="Arial" w:eastAsia="Arial" w:hAnsi="Arial"/>
                <w:b w:val="1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rtl w:val="0"/>
              </w:rPr>
              <w:t xml:space="preserve">Expertise / Knowledge</w:t>
            </w:r>
          </w:p>
        </w:tc>
      </w:tr>
      <w:tr>
        <w:trPr>
          <w:cantSplit w:val="0"/>
          <w:tblHeader w:val="0"/>
        </w:trPr>
        <w:tc>
          <w:tcPr>
            <w:tcBorders>
              <w:bottom w:color="000000" w:space="0" w:sz="8" w:val="single"/>
              <w:right w:color="000000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2">
            <w:pPr>
              <w:pageBreakBefore w:val="0"/>
              <w:spacing w:after="0" w:line="240" w:lineRule="auto"/>
              <w:ind w:right="140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Fonts w:ascii="Arial" w:cs="Arial" w:eastAsia="Arial" w:hAnsi="Arial"/>
                <w:rtl w:val="0"/>
              </w:rPr>
              <w:t xml:space="preserve">Ability to implement planned learning activities and adjust activities accordingly.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13">
            <w:pPr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0" w:line="240" w:lineRule="auto"/>
              <w:jc w:val="center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Fonts w:ascii="Arial" w:cs="Arial" w:eastAsia="Arial" w:hAnsi="Arial"/>
                <w:rtl w:val="0"/>
              </w:rPr>
              <w:t xml:space="preserve">E</w:t>
            </w:r>
          </w:p>
        </w:tc>
      </w:tr>
      <w:tr>
        <w:trPr>
          <w:cantSplit w:val="0"/>
          <w:tblHeader w:val="0"/>
        </w:trPr>
        <w:tc>
          <w:tcPr>
            <w:tcBorders>
              <w:bottom w:color="000000" w:space="0" w:sz="8" w:val="single"/>
              <w:right w:color="000000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4">
            <w:pPr>
              <w:pageBreakBefore w:val="0"/>
              <w:widowControl w:val="0"/>
              <w:spacing w:after="0" w:line="240" w:lineRule="auto"/>
              <w:ind w:right="140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Fonts w:ascii="Arial" w:cs="Arial" w:eastAsia="Arial" w:hAnsi="Arial"/>
                <w:rtl w:val="0"/>
              </w:rPr>
              <w:t xml:space="preserve">Ability to communicate with children to encourage social, educational and physical development and good behaviour.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15">
            <w:pPr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0" w:line="240" w:lineRule="auto"/>
              <w:jc w:val="center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Fonts w:ascii="Arial" w:cs="Arial" w:eastAsia="Arial" w:hAnsi="Arial"/>
                <w:rtl w:val="0"/>
              </w:rPr>
              <w:t xml:space="preserve">E</w:t>
            </w:r>
          </w:p>
        </w:tc>
      </w:tr>
      <w:tr>
        <w:trPr>
          <w:cantSplit w:val="0"/>
          <w:tblHeader w:val="0"/>
        </w:trPr>
        <w:tc>
          <w:tcPr>
            <w:tcBorders>
              <w:bottom w:color="000000" w:space="0" w:sz="8" w:val="single"/>
              <w:right w:color="000000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6">
            <w:pPr>
              <w:pageBreakBefore w:val="0"/>
              <w:spacing w:after="0" w:line="240" w:lineRule="auto"/>
              <w:ind w:right="140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Fonts w:ascii="Arial" w:cs="Arial" w:eastAsia="Arial" w:hAnsi="Arial"/>
                <w:rtl w:val="0"/>
              </w:rPr>
              <w:t xml:space="preserve">Ability to support independent learning and inclusion of all pupils as required.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17">
            <w:pPr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0" w:line="240" w:lineRule="auto"/>
              <w:jc w:val="center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Fonts w:ascii="Arial" w:cs="Arial" w:eastAsia="Arial" w:hAnsi="Arial"/>
                <w:rtl w:val="0"/>
              </w:rPr>
              <w:t xml:space="preserve">E</w:t>
            </w:r>
          </w:p>
        </w:tc>
      </w:tr>
      <w:tr>
        <w:trPr>
          <w:cantSplit w:val="0"/>
          <w:tblHeader w:val="0"/>
        </w:trPr>
        <w:tc>
          <w:tcPr>
            <w:tcBorders>
              <w:bottom w:color="000000" w:space="0" w:sz="8" w:val="single"/>
              <w:right w:color="000000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8">
            <w:pPr>
              <w:pageBreakBefore w:val="0"/>
              <w:widowControl w:val="0"/>
              <w:spacing w:after="0" w:line="240" w:lineRule="auto"/>
              <w:ind w:right="140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Fonts w:ascii="Arial" w:cs="Arial" w:eastAsia="Arial" w:hAnsi="Arial"/>
                <w:rtl w:val="0"/>
              </w:rPr>
              <w:t xml:space="preserve">Ability to support the needs of individual children by implementing agreed intervention strategies/programmes.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19">
            <w:pPr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0" w:line="240" w:lineRule="auto"/>
              <w:jc w:val="center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Fonts w:ascii="Arial" w:cs="Arial" w:eastAsia="Arial" w:hAnsi="Arial"/>
                <w:rtl w:val="0"/>
              </w:rPr>
              <w:t xml:space="preserve">D</w:t>
            </w:r>
          </w:p>
        </w:tc>
      </w:tr>
      <w:tr>
        <w:trPr>
          <w:cantSplit w:val="0"/>
          <w:tblHeader w:val="0"/>
        </w:trPr>
        <w:tc>
          <w:tcPr>
            <w:tcBorders>
              <w:bottom w:color="000000" w:space="0" w:sz="8" w:val="single"/>
              <w:right w:color="000000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A">
            <w:pPr>
              <w:pageBreakBefore w:val="0"/>
              <w:widowControl w:val="0"/>
              <w:spacing w:after="0" w:line="240" w:lineRule="auto"/>
              <w:ind w:right="140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Fonts w:ascii="Arial" w:cs="Arial" w:eastAsia="Arial" w:hAnsi="Arial"/>
                <w:rtl w:val="0"/>
              </w:rPr>
              <w:t xml:space="preserve">Ability to maintain accurate children’s records.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1B">
            <w:pPr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0" w:line="240" w:lineRule="auto"/>
              <w:jc w:val="center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Fonts w:ascii="Arial" w:cs="Arial" w:eastAsia="Arial" w:hAnsi="Arial"/>
                <w:rtl w:val="0"/>
              </w:rPr>
              <w:t xml:space="preserve">E</w:t>
            </w:r>
          </w:p>
        </w:tc>
      </w:tr>
      <w:tr>
        <w:trPr>
          <w:cantSplit w:val="0"/>
          <w:tblHeader w:val="0"/>
        </w:trPr>
        <w:tc>
          <w:tcPr>
            <w:tcBorders>
              <w:bottom w:color="000000" w:space="0" w:sz="8" w:val="single"/>
              <w:right w:color="000000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C">
            <w:pPr>
              <w:pageBreakBefore w:val="0"/>
              <w:spacing w:after="0" w:line="240" w:lineRule="auto"/>
              <w:ind w:right="140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Fonts w:ascii="Arial" w:cs="Arial" w:eastAsia="Arial" w:hAnsi="Arial"/>
                <w:rtl w:val="0"/>
              </w:rPr>
              <w:t xml:space="preserve">Ability to provide feedback to the teacher and pupils on pupil progress and behaviour.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1D">
            <w:pPr>
              <w:pageBreakBefore w:val="0"/>
              <w:widowControl w:val="0"/>
              <w:spacing w:after="0" w:line="240" w:lineRule="auto"/>
              <w:jc w:val="center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Fonts w:ascii="Arial" w:cs="Arial" w:eastAsia="Arial" w:hAnsi="Arial"/>
                <w:rtl w:val="0"/>
              </w:rPr>
              <w:t xml:space="preserve">D</w:t>
            </w:r>
          </w:p>
        </w:tc>
      </w:tr>
      <w:tr>
        <w:trPr>
          <w:cantSplit w:val="0"/>
          <w:tblHeader w:val="0"/>
        </w:trPr>
        <w:tc>
          <w:tcPr>
            <w:tcBorders>
              <w:bottom w:color="000000" w:space="0" w:sz="8" w:val="single"/>
              <w:right w:color="000000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E">
            <w:pPr>
              <w:pageBreakBefore w:val="0"/>
              <w:widowControl w:val="0"/>
              <w:spacing w:after="0" w:line="240" w:lineRule="auto"/>
              <w:ind w:right="140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Fonts w:ascii="Arial" w:cs="Arial" w:eastAsia="Arial" w:hAnsi="Arial"/>
                <w:rtl w:val="0"/>
              </w:rPr>
              <w:t xml:space="preserve">Ability to work with parents/carers to exchange information and to help address a child's needs.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1F">
            <w:pPr>
              <w:pageBreakBefore w:val="0"/>
              <w:widowControl w:val="0"/>
              <w:spacing w:after="0" w:line="240" w:lineRule="auto"/>
              <w:jc w:val="center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Fonts w:ascii="Arial" w:cs="Arial" w:eastAsia="Arial" w:hAnsi="Arial"/>
                <w:rtl w:val="0"/>
              </w:rPr>
              <w:t xml:space="preserve">D</w:t>
            </w:r>
          </w:p>
        </w:tc>
      </w:tr>
      <w:tr>
        <w:trPr>
          <w:cantSplit w:val="0"/>
          <w:tblHeader w:val="0"/>
        </w:trPr>
        <w:tc>
          <w:tcPr>
            <w:tcBorders>
              <w:bottom w:color="000000" w:space="0" w:sz="8" w:val="single"/>
              <w:right w:color="000000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0">
            <w:pPr>
              <w:pageBreakBefore w:val="0"/>
              <w:spacing w:after="0" w:line="240" w:lineRule="auto"/>
              <w:ind w:right="140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Fonts w:ascii="Arial" w:cs="Arial" w:eastAsia="Arial" w:hAnsi="Arial"/>
                <w:rtl w:val="0"/>
              </w:rPr>
              <w:t xml:space="preserve">Ability to contribute to planning of learning activities.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21">
            <w:pPr>
              <w:pageBreakBefore w:val="0"/>
              <w:widowControl w:val="0"/>
              <w:spacing w:after="0" w:line="240" w:lineRule="auto"/>
              <w:jc w:val="center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Fonts w:ascii="Arial" w:cs="Arial" w:eastAsia="Arial" w:hAnsi="Arial"/>
                <w:rtl w:val="0"/>
              </w:rPr>
              <w:t xml:space="preserve">E</w:t>
            </w:r>
          </w:p>
        </w:tc>
      </w:tr>
      <w:tr>
        <w:trPr>
          <w:cantSplit w:val="0"/>
          <w:tblHeader w:val="0"/>
        </w:trPr>
        <w:tc>
          <w:tcPr>
            <w:tcBorders>
              <w:bottom w:color="000000" w:space="0" w:sz="8" w:val="single"/>
              <w:right w:color="000000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2">
            <w:pPr>
              <w:pageBreakBefore w:val="0"/>
              <w:spacing w:after="0" w:line="240" w:lineRule="auto"/>
              <w:ind w:right="140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Fonts w:ascii="Arial" w:cs="Arial" w:eastAsia="Arial" w:hAnsi="Arial"/>
                <w:rtl w:val="0"/>
              </w:rPr>
              <w:t xml:space="preserve">Ability to support the use of IT in the curriculum.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23">
            <w:pPr>
              <w:pageBreakBefore w:val="0"/>
              <w:widowControl w:val="0"/>
              <w:spacing w:after="0" w:line="240" w:lineRule="auto"/>
              <w:jc w:val="center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Fonts w:ascii="Arial" w:cs="Arial" w:eastAsia="Arial" w:hAnsi="Arial"/>
                <w:rtl w:val="0"/>
              </w:rPr>
              <w:t xml:space="preserve">D</w:t>
            </w:r>
          </w:p>
        </w:tc>
      </w:tr>
      <w:tr>
        <w:trPr>
          <w:cantSplit w:val="0"/>
          <w:tblHeader w:val="0"/>
        </w:trPr>
        <w:tc>
          <w:tcPr>
            <w:tcBorders>
              <w:bottom w:color="000000" w:space="0" w:sz="8" w:val="single"/>
              <w:right w:color="000000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4">
            <w:pPr>
              <w:pageBreakBefore w:val="0"/>
              <w:spacing w:after="0" w:line="240" w:lineRule="auto"/>
              <w:ind w:right="140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Fonts w:ascii="Arial" w:cs="Arial" w:eastAsia="Arial" w:hAnsi="Arial"/>
                <w:rtl w:val="0"/>
              </w:rPr>
              <w:t xml:space="preserve">Ability to organise, arrange and provide resources for lessons/activities under the direction of the teacher.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25">
            <w:pPr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0" w:line="240" w:lineRule="auto"/>
              <w:jc w:val="center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Fonts w:ascii="Arial" w:cs="Arial" w:eastAsia="Arial" w:hAnsi="Arial"/>
                <w:rtl w:val="0"/>
              </w:rPr>
              <w:t xml:space="preserve">D</w:t>
            </w:r>
          </w:p>
        </w:tc>
      </w:tr>
      <w:tr>
        <w:trPr>
          <w:cantSplit w:val="0"/>
          <w:trHeight w:val="420" w:hRule="atLeast"/>
          <w:tblHeader w:val="0"/>
        </w:trPr>
        <w:tc>
          <w:tcPr>
            <w:gridSpan w:val="2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26">
            <w:pPr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0" w:line="240" w:lineRule="auto"/>
              <w:rPr>
                <w:rFonts w:ascii="Arial" w:cs="Arial" w:eastAsia="Arial" w:hAnsi="Arial"/>
                <w:b w:val="1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rtl w:val="0"/>
              </w:rPr>
              <w:t xml:space="preserve">Skills, Abilities and Attributes</w:t>
            </w:r>
          </w:p>
        </w:tc>
      </w:tr>
      <w:tr>
        <w:trPr>
          <w:cantSplit w:val="0"/>
          <w:tblHeader w:val="0"/>
        </w:trPr>
        <w:tc>
          <w:tcPr>
            <w:tcBorders>
              <w:bottom w:color="000000" w:space="0" w:sz="8" w:val="single"/>
              <w:right w:color="000000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8">
            <w:pPr>
              <w:pageBreakBefore w:val="0"/>
              <w:widowControl w:val="0"/>
              <w:spacing w:after="0" w:line="240" w:lineRule="auto"/>
              <w:ind w:left="260" w:right="140" w:hanging="360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Fonts w:ascii="Comic Sans MS" w:cs="Comic Sans MS" w:eastAsia="Comic Sans MS" w:hAnsi="Comic Sans MS"/>
                <w:sz w:val="20"/>
                <w:szCs w:val="20"/>
                <w:rtl w:val="0"/>
              </w:rPr>
              <w:t xml:space="preserve">  </w:t>
            </w:r>
            <w:r w:rsidDel="00000000" w:rsidR="00000000" w:rsidRPr="00000000">
              <w:rPr>
                <w:rFonts w:ascii="Arial" w:cs="Arial" w:eastAsia="Arial" w:hAnsi="Arial"/>
                <w:rtl w:val="0"/>
              </w:rPr>
              <w:t xml:space="preserve">Be able to demonstrate good Literacy and numeracy levels.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29">
            <w:pPr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0" w:line="240" w:lineRule="auto"/>
              <w:jc w:val="center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Fonts w:ascii="Arial" w:cs="Arial" w:eastAsia="Arial" w:hAnsi="Arial"/>
                <w:rtl w:val="0"/>
              </w:rPr>
              <w:t xml:space="preserve">E</w:t>
            </w:r>
          </w:p>
        </w:tc>
      </w:tr>
      <w:tr>
        <w:trPr>
          <w:cantSplit w:val="0"/>
          <w:tblHeader w:val="0"/>
        </w:trPr>
        <w:tc>
          <w:tcPr>
            <w:tcBorders>
              <w:bottom w:color="000000" w:space="0" w:sz="8" w:val="single"/>
              <w:right w:color="000000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A">
            <w:pPr>
              <w:pageBreakBefore w:val="0"/>
              <w:spacing w:after="0" w:line="240" w:lineRule="auto"/>
              <w:ind w:right="140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Fonts w:ascii="Arial" w:cs="Arial" w:eastAsia="Arial" w:hAnsi="Arial"/>
                <w:rtl w:val="0"/>
              </w:rPr>
              <w:t xml:space="preserve">Be able to share information about pupils with other staff, parents / carers, as appropriate.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2B">
            <w:pPr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0" w:line="240" w:lineRule="auto"/>
              <w:jc w:val="center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Fonts w:ascii="Arial" w:cs="Arial" w:eastAsia="Arial" w:hAnsi="Arial"/>
                <w:rtl w:val="0"/>
              </w:rPr>
              <w:t xml:space="preserve">E</w:t>
            </w:r>
          </w:p>
        </w:tc>
      </w:tr>
      <w:tr>
        <w:trPr>
          <w:cantSplit w:val="0"/>
          <w:tblHeader w:val="0"/>
        </w:trPr>
        <w:tc>
          <w:tcPr>
            <w:tcBorders>
              <w:bottom w:color="000000" w:space="0" w:sz="8" w:val="single"/>
              <w:right w:color="000000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C">
            <w:pPr>
              <w:pageBreakBefore w:val="0"/>
              <w:widowControl w:val="0"/>
              <w:spacing w:after="0" w:line="240" w:lineRule="auto"/>
              <w:ind w:left="-100" w:right="140" w:firstLine="0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Fonts w:ascii="Arial" w:cs="Arial" w:eastAsia="Arial" w:hAnsi="Arial"/>
                <w:rtl w:val="0"/>
              </w:rPr>
              <w:t xml:space="preserve">  Be able to develop and maintain effective partnerships with   </w:t>
            </w:r>
          </w:p>
          <w:p w:rsidR="00000000" w:rsidDel="00000000" w:rsidP="00000000" w:rsidRDefault="00000000" w:rsidRPr="00000000" w14:paraId="0000002D">
            <w:pPr>
              <w:pageBreakBefore w:val="0"/>
              <w:widowControl w:val="0"/>
              <w:spacing w:after="0" w:line="240" w:lineRule="auto"/>
              <w:ind w:left="-100" w:right="140" w:firstLine="0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Fonts w:ascii="Arial" w:cs="Arial" w:eastAsia="Arial" w:hAnsi="Arial"/>
                <w:rtl w:val="0"/>
              </w:rPr>
              <w:t xml:space="preserve">  parents/carers to promote learning and provide information.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2E">
            <w:pPr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0" w:line="240" w:lineRule="auto"/>
              <w:jc w:val="center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Fonts w:ascii="Arial" w:cs="Arial" w:eastAsia="Arial" w:hAnsi="Arial"/>
                <w:rtl w:val="0"/>
              </w:rPr>
              <w:t xml:space="preserve">D</w:t>
            </w:r>
          </w:p>
        </w:tc>
      </w:tr>
      <w:tr>
        <w:trPr>
          <w:cantSplit w:val="0"/>
          <w:tblHeader w:val="0"/>
        </w:trPr>
        <w:tc>
          <w:tcPr>
            <w:tcBorders>
              <w:bottom w:color="000000" w:space="0" w:sz="8" w:val="single"/>
              <w:right w:color="000000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F">
            <w:pPr>
              <w:pageBreakBefore w:val="0"/>
              <w:widowControl w:val="0"/>
              <w:spacing w:after="0" w:line="240" w:lineRule="auto"/>
              <w:ind w:left="-100" w:right="140" w:firstLine="0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Fonts w:ascii="Arial" w:cs="Arial" w:eastAsia="Arial" w:hAnsi="Arial"/>
                <w:rtl w:val="0"/>
              </w:rPr>
              <w:t xml:space="preserve">  Be able to manage behaviour positively and effectively.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30">
            <w:pPr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0" w:line="240" w:lineRule="auto"/>
              <w:jc w:val="center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Fonts w:ascii="Arial" w:cs="Arial" w:eastAsia="Arial" w:hAnsi="Arial"/>
                <w:rtl w:val="0"/>
              </w:rPr>
              <w:t xml:space="preserve">E</w:t>
            </w:r>
          </w:p>
        </w:tc>
      </w:tr>
      <w:tr>
        <w:trPr>
          <w:cantSplit w:val="0"/>
          <w:tblHeader w:val="0"/>
        </w:trPr>
        <w:tc>
          <w:tcPr>
            <w:tcBorders>
              <w:bottom w:color="000000" w:space="0" w:sz="8" w:val="single"/>
              <w:right w:color="000000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1">
            <w:pPr>
              <w:pageBreakBefore w:val="0"/>
              <w:widowControl w:val="0"/>
              <w:spacing w:after="0" w:line="240" w:lineRule="auto"/>
              <w:ind w:left="-100" w:right="140" w:firstLine="0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Fonts w:ascii="Arial" w:cs="Arial" w:eastAsia="Arial" w:hAnsi="Arial"/>
                <w:rtl w:val="0"/>
              </w:rPr>
              <w:t xml:space="preserve">  Be able to resolve day to day problems in relation to learning </w:t>
            </w:r>
          </w:p>
          <w:p w:rsidR="00000000" w:rsidDel="00000000" w:rsidP="00000000" w:rsidRDefault="00000000" w:rsidRPr="00000000" w14:paraId="00000032">
            <w:pPr>
              <w:pageBreakBefore w:val="0"/>
              <w:widowControl w:val="0"/>
              <w:spacing w:after="0" w:line="240" w:lineRule="auto"/>
              <w:ind w:left="-100" w:right="140" w:firstLine="0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Fonts w:ascii="Arial" w:cs="Arial" w:eastAsia="Arial" w:hAnsi="Arial"/>
                <w:rtl w:val="0"/>
              </w:rPr>
              <w:t xml:space="preserve">  activities.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33">
            <w:pPr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0" w:line="240" w:lineRule="auto"/>
              <w:jc w:val="center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Fonts w:ascii="Arial" w:cs="Arial" w:eastAsia="Arial" w:hAnsi="Arial"/>
                <w:rtl w:val="0"/>
              </w:rPr>
              <w:t xml:space="preserve">D</w:t>
            </w:r>
          </w:p>
        </w:tc>
      </w:tr>
      <w:tr>
        <w:trPr>
          <w:cantSplit w:val="0"/>
          <w:tblHeader w:val="0"/>
        </w:trPr>
        <w:tc>
          <w:tcPr>
            <w:tcBorders>
              <w:bottom w:color="000000" w:space="0" w:sz="8" w:val="single"/>
              <w:right w:color="000000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4">
            <w:pPr>
              <w:pageBreakBefore w:val="0"/>
              <w:spacing w:after="0" w:line="240" w:lineRule="auto"/>
              <w:ind w:right="140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Fonts w:ascii="Arial" w:cs="Arial" w:eastAsia="Arial" w:hAnsi="Arial"/>
                <w:rtl w:val="0"/>
              </w:rPr>
              <w:t xml:space="preserve">Be able to assist with break-time supervision including facilitating games and activities.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35">
            <w:pPr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0" w:line="240" w:lineRule="auto"/>
              <w:jc w:val="center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Fonts w:ascii="Arial" w:cs="Arial" w:eastAsia="Arial" w:hAnsi="Arial"/>
                <w:rtl w:val="0"/>
              </w:rPr>
              <w:t xml:space="preserve">D</w:t>
            </w:r>
          </w:p>
        </w:tc>
      </w:tr>
      <w:tr>
        <w:trPr>
          <w:cantSplit w:val="0"/>
          <w:tblHeader w:val="0"/>
        </w:trPr>
        <w:tc>
          <w:tcPr>
            <w:tcBorders>
              <w:bottom w:color="000000" w:space="0" w:sz="8" w:val="single"/>
              <w:right w:color="000000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6">
            <w:pPr>
              <w:pageBreakBefore w:val="0"/>
              <w:widowControl w:val="0"/>
              <w:spacing w:after="0" w:line="240" w:lineRule="auto"/>
              <w:ind w:right="140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Fonts w:ascii="Arial" w:cs="Arial" w:eastAsia="Arial" w:hAnsi="Arial"/>
                <w:rtl w:val="0"/>
              </w:rPr>
              <w:t xml:space="preserve">Be able to provide support and guidance to other staff and volunteers.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37">
            <w:pPr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0" w:line="240" w:lineRule="auto"/>
              <w:jc w:val="center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Fonts w:ascii="Arial" w:cs="Arial" w:eastAsia="Arial" w:hAnsi="Arial"/>
                <w:rtl w:val="0"/>
              </w:rPr>
              <w:t xml:space="preserve">D</w:t>
            </w:r>
          </w:p>
        </w:tc>
      </w:tr>
      <w:tr>
        <w:trPr>
          <w:cantSplit w:val="0"/>
          <w:tblHeader w:val="0"/>
        </w:trPr>
        <w:tc>
          <w:tcPr>
            <w:tcBorders>
              <w:bottom w:color="000000" w:space="0" w:sz="8" w:val="single"/>
              <w:right w:color="000000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8">
            <w:pPr>
              <w:pageBreakBefore w:val="0"/>
              <w:spacing w:after="0" w:line="240" w:lineRule="auto"/>
              <w:ind w:right="140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Fonts w:ascii="Arial" w:cs="Arial" w:eastAsia="Arial" w:hAnsi="Arial"/>
                <w:rtl w:val="0"/>
              </w:rPr>
              <w:t xml:space="preserve">Be able to select, prepare and clear away classroom materials and learning areas and develop and present displays.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39">
            <w:pPr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0" w:line="240" w:lineRule="auto"/>
              <w:jc w:val="center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Fonts w:ascii="Arial" w:cs="Arial" w:eastAsia="Arial" w:hAnsi="Arial"/>
                <w:rtl w:val="0"/>
              </w:rPr>
              <w:t xml:space="preserve">D</w:t>
            </w:r>
          </w:p>
        </w:tc>
      </w:tr>
      <w:tr>
        <w:trPr>
          <w:cantSplit w:val="0"/>
          <w:tblHeader w:val="0"/>
        </w:trPr>
        <w:tc>
          <w:tcPr>
            <w:tcBorders>
              <w:bottom w:color="000000" w:space="0" w:sz="8" w:val="single"/>
              <w:right w:color="000000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A">
            <w:pPr>
              <w:pageBreakBefore w:val="0"/>
              <w:widowControl w:val="0"/>
              <w:spacing w:after="0" w:line="240" w:lineRule="auto"/>
              <w:ind w:right="140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Fonts w:ascii="Arial" w:cs="Arial" w:eastAsia="Arial" w:hAnsi="Arial"/>
                <w:rtl w:val="0"/>
              </w:rPr>
              <w:t xml:space="preserve">Be able to conduct all activities in a professional manner at all times.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3B">
            <w:pPr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0" w:line="240" w:lineRule="auto"/>
              <w:jc w:val="center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Fonts w:ascii="Arial" w:cs="Arial" w:eastAsia="Arial" w:hAnsi="Arial"/>
                <w:rtl w:val="0"/>
              </w:rPr>
              <w:t xml:space="preserve">E</w:t>
            </w:r>
          </w:p>
        </w:tc>
      </w:tr>
      <w:tr>
        <w:trPr>
          <w:cantSplit w:val="0"/>
          <w:tblHeader w:val="0"/>
        </w:trPr>
        <w:tc>
          <w:tcPr>
            <w:tcBorders>
              <w:bottom w:color="000000" w:space="0" w:sz="8" w:val="single"/>
              <w:right w:color="000000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C">
            <w:pPr>
              <w:pageBreakBefore w:val="0"/>
              <w:widowControl w:val="0"/>
              <w:spacing w:after="0" w:line="240" w:lineRule="auto"/>
              <w:ind w:right="140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Fonts w:ascii="Arial" w:cs="Arial" w:eastAsia="Arial" w:hAnsi="Arial"/>
                <w:rtl w:val="0"/>
              </w:rPr>
              <w:t xml:space="preserve">Ability to work confidentially and with discretion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3D">
            <w:pPr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0" w:line="240" w:lineRule="auto"/>
              <w:jc w:val="center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Fonts w:ascii="Arial" w:cs="Arial" w:eastAsia="Arial" w:hAnsi="Arial"/>
                <w:rtl w:val="0"/>
              </w:rPr>
              <w:t xml:space="preserve">E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3E">
            <w:pPr>
              <w:pageBreakBefore w:val="0"/>
              <w:widowControl w:val="0"/>
              <w:spacing w:after="0" w:line="240" w:lineRule="auto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Fonts w:ascii="Arial" w:cs="Arial" w:eastAsia="Arial" w:hAnsi="Arial"/>
                <w:rtl w:val="0"/>
              </w:rPr>
              <w:t xml:space="preserve">Willingness to travel as required by AtC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3F">
            <w:pPr>
              <w:pageBreakBefore w:val="0"/>
              <w:widowControl w:val="0"/>
              <w:spacing w:after="0" w:line="240" w:lineRule="auto"/>
              <w:jc w:val="center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Fonts w:ascii="Arial" w:cs="Arial" w:eastAsia="Arial" w:hAnsi="Arial"/>
                <w:rtl w:val="0"/>
              </w:rPr>
              <w:t xml:space="preserve">E</w:t>
            </w:r>
          </w:p>
        </w:tc>
      </w:tr>
    </w:tbl>
    <w:p w:rsidR="00000000" w:rsidDel="00000000" w:rsidP="00000000" w:rsidRDefault="00000000" w:rsidRPr="00000000" w14:paraId="00000040">
      <w:pPr>
        <w:pageBreakBefore w:val="0"/>
        <w:spacing w:after="0" w:line="240" w:lineRule="auto"/>
        <w:ind w:right="-330"/>
        <w:jc w:val="center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sectPr>
      <w:headerReference r:id="rId6" w:type="default"/>
      <w:footerReference r:id="rId7" w:type="default"/>
      <w:pgSz w:h="16838" w:w="11906" w:orient="portrait"/>
      <w:pgMar w:bottom="1440" w:top="1440" w:left="1440" w:right="1440" w:header="708" w:footer="708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Calibri"/>
  <w:font w:name="Georgia"/>
  <w:font w:name="Arial"/>
  <w:font w:name="Comic Sans MS"/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44">
    <w:pPr>
      <w:pageBreakBefore w:val="0"/>
      <w:jc w:val="center"/>
      <w:rPr/>
    </w:pPr>
    <w:r w:rsidDel="00000000" w:rsidR="00000000" w:rsidRPr="00000000">
      <w:rPr/>
      <w:drawing>
        <wp:inline distB="114300" distT="114300" distL="114300" distR="114300">
          <wp:extent cx="2635736" cy="521018"/>
          <wp:effectExtent b="0" l="0" r="0" t="0"/>
          <wp:docPr id="1" name="image2.jpg"/>
          <a:graphic>
            <a:graphicData uri="http://schemas.openxmlformats.org/drawingml/2006/picture">
              <pic:pic>
                <pic:nvPicPr>
                  <pic:cNvPr id="0" name="image2.jp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2635736" cy="521018"/>
                  </a:xfrm>
                  <a:prstGeom prst="rect"/>
                  <a:ln/>
                </pic:spPr>
              </pic:pic>
            </a:graphicData>
          </a:graphic>
        </wp:inline>
      </w:drawing>
    </w:r>
    <w:r w:rsidDel="00000000" w:rsidR="00000000" w:rsidRPr="00000000">
      <w:rPr>
        <w:rtl w:val="0"/>
      </w:rPr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41">
    <w:pPr>
      <w:pageBreakBefore w:val="0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tabs>
        <w:tab w:val="center" w:pos="4513"/>
        <w:tab w:val="right" w:pos="9026"/>
      </w:tabs>
      <w:spacing w:after="0" w:line="240" w:lineRule="auto"/>
      <w:jc w:val="center"/>
      <w:rPr/>
    </w:pPr>
    <w:r w:rsidDel="00000000" w:rsidR="00000000" w:rsidRPr="00000000">
      <w:rPr/>
      <w:drawing>
        <wp:inline distB="114300" distT="114300" distL="114300" distR="114300">
          <wp:extent cx="647700" cy="639288"/>
          <wp:effectExtent b="0" l="0" r="0" t="0"/>
          <wp:docPr id="2" name="image1.png"/>
          <a:graphic>
            <a:graphicData uri="http://schemas.openxmlformats.org/drawingml/2006/picture">
              <pic:pic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647700" cy="639288"/>
                  </a:xfrm>
                  <a:prstGeom prst="rect"/>
                  <a:ln/>
                </pic:spPr>
              </pic:pic>
            </a:graphicData>
          </a:graphic>
        </wp:inline>
      </w:drawing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42">
    <w:pPr>
      <w:pageBreakBefore w:val="0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tabs>
        <w:tab w:val="center" w:pos="4513"/>
        <w:tab w:val="right" w:pos="9026"/>
      </w:tabs>
      <w:spacing w:after="0" w:line="240" w:lineRule="auto"/>
      <w:jc w:val="center"/>
      <w:rPr>
        <w:sz w:val="16"/>
        <w:szCs w:val="16"/>
      </w:rPr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43">
    <w:pPr>
      <w:pageBreakBefore w:val="0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tabs>
        <w:tab w:val="center" w:pos="4513"/>
        <w:tab w:val="right" w:pos="9026"/>
      </w:tabs>
      <w:spacing w:after="0" w:line="240" w:lineRule="auto"/>
      <w:rPr>
        <w:color w:val="000000"/>
      </w:rPr>
    </w:pP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Calibri" w:cs="Calibri" w:eastAsia="Calibri" w:hAnsi="Calibri"/>
        <w:sz w:val="22"/>
        <w:szCs w:val="22"/>
        <w:lang w:val="en-GB"/>
      </w:rPr>
    </w:rPrDefault>
    <w:pPrDefault>
      <w:pPr>
        <w:spacing w:after="200"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header" Target="header1.xml"/><Relationship Id="rId7" Type="http://schemas.openxmlformats.org/officeDocument/2006/relationships/footer" Target="footer1.xml"/></Relationships>
</file>

<file path=word/_rels/footer1.xml.rels><?xml version="1.0" encoding="UTF-8" standalone="yes"?>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